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58ABA">
      <w:pPr>
        <w:widowControl/>
        <w:kinsoku w:val="0"/>
        <w:autoSpaceDE w:val="0"/>
        <w:autoSpaceDN w:val="0"/>
        <w:adjustRightInd w:val="0"/>
        <w:snapToGrid w:val="0"/>
        <w:spacing w:before="143" w:line="314" w:lineRule="auto"/>
        <w:ind w:left="4326" w:leftChars="820" w:right="2625" w:hanging="2604" w:hangingChars="600"/>
        <w:jc w:val="left"/>
        <w:textAlignment w:val="baseline"/>
        <w:outlineLvl w:val="9"/>
        <w:rPr>
          <w:rFonts w:hint="eastAsia" w:ascii="黑体" w:hAnsi="黑体" w:eastAsia="黑体" w:cs="黑体"/>
          <w:snapToGrid w:val="0"/>
          <w:color w:val="000000"/>
          <w:spacing w:val="-3"/>
          <w:kern w:val="0"/>
          <w:sz w:val="44"/>
          <w:szCs w:val="44"/>
          <w:u w:val="single" w:color="auto"/>
          <w:lang w:val="en-US" w:eastAsia="zh-CN" w:bidi="ar-SA"/>
        </w:rPr>
      </w:pPr>
    </w:p>
    <w:p w14:paraId="00123BEA">
      <w:pPr>
        <w:widowControl/>
        <w:kinsoku w:val="0"/>
        <w:autoSpaceDE w:val="0"/>
        <w:autoSpaceDN w:val="0"/>
        <w:adjustRightInd w:val="0"/>
        <w:snapToGrid w:val="0"/>
        <w:spacing w:before="143" w:line="314" w:lineRule="auto"/>
        <w:ind w:left="4326" w:leftChars="820" w:right="2625" w:hanging="2604" w:hangingChars="600"/>
        <w:jc w:val="left"/>
        <w:textAlignment w:val="baseline"/>
        <w:outlineLvl w:val="9"/>
        <w:rPr>
          <w:rFonts w:hint="eastAsia" w:ascii="黑体" w:hAnsi="黑体" w:eastAsia="黑体" w:cs="黑体"/>
          <w:snapToGrid w:val="0"/>
          <w:color w:val="000000"/>
          <w:spacing w:val="-3"/>
          <w:kern w:val="0"/>
          <w:sz w:val="44"/>
          <w:szCs w:val="44"/>
          <w:u w:val="single" w:color="auto"/>
          <w:lang w:val="en-US" w:eastAsia="zh-CN" w:bidi="ar-SA"/>
        </w:rPr>
      </w:pPr>
    </w:p>
    <w:p w14:paraId="69F565DA">
      <w:pPr>
        <w:widowControl/>
        <w:kinsoku w:val="0"/>
        <w:autoSpaceDE w:val="0"/>
        <w:autoSpaceDN w:val="0"/>
        <w:adjustRightInd w:val="0"/>
        <w:snapToGrid w:val="0"/>
        <w:spacing w:before="143" w:line="314" w:lineRule="auto"/>
        <w:ind w:right="2625" w:firstLine="3038" w:firstLineChars="700"/>
        <w:jc w:val="left"/>
        <w:textAlignment w:val="baseline"/>
        <w:outlineLvl w:val="9"/>
        <w:rPr>
          <w:rFonts w:hint="eastAsia" w:ascii="黑体" w:hAnsi="黑体" w:eastAsia="黑体" w:cs="黑体"/>
          <w:snapToGrid w:val="0"/>
          <w:color w:val="000000"/>
          <w:spacing w:val="-3"/>
          <w:kern w:val="0"/>
          <w:sz w:val="44"/>
          <w:szCs w:val="44"/>
          <w:u w:val="single" w:color="auto"/>
          <w:lang w:val="en-US" w:eastAsia="zh-CN" w:bidi="ar-SA"/>
        </w:rPr>
      </w:pPr>
      <w:r>
        <w:rPr>
          <w:rFonts w:hint="eastAsia" w:ascii="黑体" w:hAnsi="黑体" w:eastAsia="黑体" w:cs="黑体"/>
          <w:snapToGrid w:val="0"/>
          <w:color w:val="000000"/>
          <w:spacing w:val="-3"/>
          <w:kern w:val="0"/>
          <w:sz w:val="44"/>
          <w:szCs w:val="44"/>
          <w:u w:val="single" w:color="auto"/>
          <w:lang w:val="en-US" w:eastAsia="zh-CN" w:bidi="ar-SA"/>
        </w:rPr>
        <w:t>航空工业襄阳医院</w:t>
      </w:r>
      <w:bookmarkStart w:id="0" w:name="_GoBack"/>
      <w:bookmarkEnd w:id="0"/>
    </w:p>
    <w:p w14:paraId="4092E72D">
      <w:pPr>
        <w:widowControl/>
        <w:kinsoku w:val="0"/>
        <w:autoSpaceDE w:val="0"/>
        <w:autoSpaceDN w:val="0"/>
        <w:adjustRightInd w:val="0"/>
        <w:snapToGrid w:val="0"/>
        <w:spacing w:before="143" w:line="314" w:lineRule="auto"/>
        <w:ind w:left="4346" w:leftChars="1656" w:right="2625" w:hanging="868" w:hangingChars="200"/>
        <w:jc w:val="left"/>
        <w:textAlignment w:val="baseline"/>
        <w:outlineLvl w:val="9"/>
        <w:rPr>
          <w:rFonts w:hint="default" w:ascii="黑体" w:hAnsi="黑体" w:eastAsia="黑体" w:cs="黑体"/>
          <w:snapToGrid w:val="0"/>
          <w:color w:val="000000"/>
          <w:spacing w:val="-3"/>
          <w:kern w:val="0"/>
          <w:sz w:val="44"/>
          <w:szCs w:val="44"/>
          <w:u w:val="single" w:color="auto"/>
          <w:lang w:val="en-US" w:eastAsia="zh-CN" w:bidi="ar-SA"/>
        </w:rPr>
      </w:pPr>
      <w:r>
        <w:rPr>
          <w:rFonts w:hint="eastAsia" w:ascii="黑体" w:hAnsi="黑体" w:eastAsia="黑体" w:cs="黑体"/>
          <w:snapToGrid w:val="0"/>
          <w:color w:val="000000"/>
          <w:spacing w:val="-3"/>
          <w:kern w:val="0"/>
          <w:sz w:val="44"/>
          <w:szCs w:val="44"/>
          <w:u w:val="single" w:color="auto"/>
          <w:lang w:val="en-US" w:eastAsia="zh-CN" w:bidi="ar-SA"/>
        </w:rPr>
        <w:t>院内采购项目</w:t>
      </w:r>
    </w:p>
    <w:p w14:paraId="2947007B">
      <w:pPr>
        <w:widowControl/>
        <w:kinsoku w:val="0"/>
        <w:autoSpaceDE w:val="0"/>
        <w:autoSpaceDN w:val="0"/>
        <w:adjustRightInd w:val="0"/>
        <w:snapToGrid w:val="0"/>
        <w:spacing w:before="234" w:line="222" w:lineRule="auto"/>
        <w:ind w:left="3812"/>
        <w:jc w:val="left"/>
        <w:textAlignment w:val="baseline"/>
        <w:outlineLvl w:val="9"/>
        <w:rPr>
          <w:rFonts w:hint="eastAsia" w:ascii="黑体" w:hAnsi="黑体" w:eastAsia="黑体" w:cs="黑体"/>
          <w:snapToGrid w:val="0"/>
          <w:color w:val="000000"/>
          <w:spacing w:val="-5"/>
          <w:kern w:val="0"/>
          <w:sz w:val="72"/>
          <w:szCs w:val="72"/>
          <w:lang w:val="en-US" w:eastAsia="zh-CN" w:bidi="ar-SA"/>
        </w:rPr>
      </w:pPr>
    </w:p>
    <w:p w14:paraId="4F600BC4">
      <w:pPr>
        <w:widowControl/>
        <w:kinsoku w:val="0"/>
        <w:autoSpaceDE w:val="0"/>
        <w:autoSpaceDN w:val="0"/>
        <w:adjustRightInd w:val="0"/>
        <w:snapToGrid w:val="0"/>
        <w:spacing w:before="234" w:line="222" w:lineRule="auto"/>
        <w:ind w:firstLine="3550" w:firstLineChars="500"/>
        <w:jc w:val="left"/>
        <w:textAlignment w:val="baseline"/>
        <w:outlineLvl w:val="9"/>
        <w:rPr>
          <w:rFonts w:hint="eastAsia" w:ascii="黑体" w:hAnsi="黑体" w:eastAsia="黑体" w:cs="黑体"/>
          <w:b w:val="0"/>
          <w:bCs w:val="0"/>
          <w:snapToGrid w:val="0"/>
          <w:color w:val="000000"/>
          <w:spacing w:val="-5"/>
          <w:kern w:val="0"/>
          <w:sz w:val="72"/>
          <w:szCs w:val="72"/>
          <w:lang w:val="en-US" w:eastAsia="zh-CN" w:bidi="ar-SA"/>
        </w:rPr>
      </w:pPr>
      <w:r>
        <w:rPr>
          <w:rFonts w:hint="eastAsia" w:ascii="黑体" w:hAnsi="黑体" w:eastAsia="黑体" w:cs="黑体"/>
          <w:b w:val="0"/>
          <w:bCs w:val="0"/>
          <w:snapToGrid w:val="0"/>
          <w:color w:val="000000"/>
          <w:spacing w:val="-5"/>
          <w:kern w:val="0"/>
          <w:sz w:val="72"/>
          <w:szCs w:val="72"/>
          <w:lang w:val="en-US" w:eastAsia="zh-CN" w:bidi="ar-SA"/>
        </w:rPr>
        <w:t>采购文件</w:t>
      </w:r>
    </w:p>
    <w:p w14:paraId="2F4C500F">
      <w:pPr>
        <w:widowControl/>
        <w:kinsoku w:val="0"/>
        <w:autoSpaceDE w:val="0"/>
        <w:autoSpaceDN w:val="0"/>
        <w:adjustRightInd w:val="0"/>
        <w:snapToGrid w:val="0"/>
        <w:spacing w:before="234" w:line="222" w:lineRule="auto"/>
        <w:ind w:firstLine="2130" w:firstLineChars="300"/>
        <w:jc w:val="left"/>
        <w:textAlignment w:val="baseline"/>
        <w:outlineLvl w:val="9"/>
        <w:rPr>
          <w:rFonts w:hint="eastAsia" w:ascii="黑体" w:hAnsi="黑体" w:eastAsia="黑体" w:cs="黑体"/>
          <w:b w:val="0"/>
          <w:bCs w:val="0"/>
          <w:snapToGrid w:val="0"/>
          <w:color w:val="000000"/>
          <w:spacing w:val="-5"/>
          <w:kern w:val="0"/>
          <w:sz w:val="72"/>
          <w:szCs w:val="72"/>
          <w:lang w:val="en-US" w:eastAsia="zh-CN" w:bidi="ar-SA"/>
        </w:rPr>
      </w:pPr>
    </w:p>
    <w:p w14:paraId="2F568FEB">
      <w:pPr>
        <w:widowControl w:val="0"/>
        <w:ind w:firstLine="1960" w:firstLineChars="700"/>
        <w:jc w:val="both"/>
        <w:outlineLvl w:val="9"/>
        <w:rPr>
          <w:rFonts w:hint="default" w:ascii="微软雅黑" w:hAnsi="微软雅黑" w:eastAsia="微软雅黑" w:cs="微软雅黑"/>
          <w:b w:val="0"/>
          <w:bCs w:val="0"/>
          <w:kern w:val="2"/>
          <w:sz w:val="28"/>
          <w:szCs w:val="36"/>
          <w:lang w:val="en-US" w:eastAsia="zh-CN" w:bidi="ar-SA"/>
        </w:rPr>
      </w:pPr>
      <w:r>
        <w:rPr>
          <w:rFonts w:hint="eastAsia" w:ascii="微软雅黑" w:hAnsi="微软雅黑" w:eastAsia="微软雅黑" w:cs="微软雅黑"/>
          <w:b w:val="0"/>
          <w:bCs w:val="0"/>
          <w:kern w:val="2"/>
          <w:sz w:val="28"/>
          <w:szCs w:val="36"/>
          <w:lang w:val="en-US" w:eastAsia="zh-CN" w:bidi="ar-SA"/>
        </w:rPr>
        <w:t>采购方式：      竞争性磋商</w:t>
      </w:r>
    </w:p>
    <w:p w14:paraId="6F230B97">
      <w:pPr>
        <w:widowControl w:val="0"/>
        <w:jc w:val="both"/>
        <w:outlineLvl w:val="9"/>
        <w:rPr>
          <w:rFonts w:hint="eastAsia" w:ascii="微软雅黑" w:hAnsi="微软雅黑" w:eastAsia="微软雅黑" w:cs="微软雅黑"/>
          <w:b w:val="0"/>
          <w:bCs w:val="0"/>
          <w:kern w:val="2"/>
          <w:sz w:val="28"/>
          <w:szCs w:val="36"/>
          <w:lang w:val="en-US" w:eastAsia="zh-CN" w:bidi="ar-SA"/>
        </w:rPr>
      </w:pPr>
    </w:p>
    <w:p w14:paraId="71812C2D">
      <w:pPr>
        <w:widowControl w:val="0"/>
        <w:ind w:firstLine="1960" w:firstLineChars="700"/>
        <w:jc w:val="both"/>
        <w:outlineLvl w:val="9"/>
        <w:rPr>
          <w:rFonts w:hint="eastAsia" w:ascii="微软雅黑" w:hAnsi="微软雅黑" w:eastAsia="微软雅黑" w:cs="微软雅黑"/>
          <w:b w:val="0"/>
          <w:bCs w:val="0"/>
          <w:kern w:val="2"/>
          <w:sz w:val="28"/>
          <w:szCs w:val="36"/>
          <w:lang w:val="en-US" w:eastAsia="zh-CN" w:bidi="ar-SA"/>
        </w:rPr>
      </w:pPr>
      <w:r>
        <w:rPr>
          <w:rFonts w:hint="eastAsia" w:ascii="微软雅黑" w:hAnsi="微软雅黑" w:eastAsia="微软雅黑" w:cs="微软雅黑"/>
          <w:b w:val="0"/>
          <w:bCs w:val="0"/>
          <w:kern w:val="2"/>
          <w:sz w:val="28"/>
          <w:szCs w:val="36"/>
          <w:lang w:val="en-US" w:eastAsia="zh-CN" w:bidi="ar-SA"/>
        </w:rPr>
        <w:t>项目类型：      服务类</w:t>
      </w:r>
    </w:p>
    <w:p w14:paraId="29AD528E">
      <w:pPr>
        <w:widowControl w:val="0"/>
        <w:jc w:val="both"/>
        <w:outlineLvl w:val="9"/>
        <w:rPr>
          <w:rFonts w:hint="eastAsia" w:ascii="微软雅黑" w:hAnsi="微软雅黑" w:eastAsia="微软雅黑" w:cs="微软雅黑"/>
          <w:b w:val="0"/>
          <w:bCs w:val="0"/>
          <w:kern w:val="2"/>
          <w:sz w:val="28"/>
          <w:szCs w:val="36"/>
          <w:lang w:val="en-US" w:eastAsia="zh-CN" w:bidi="ar-SA"/>
        </w:rPr>
      </w:pPr>
    </w:p>
    <w:p w14:paraId="18ECD84A">
      <w:pPr>
        <w:widowControl w:val="0"/>
        <w:ind w:firstLine="1960" w:firstLineChars="700"/>
        <w:jc w:val="both"/>
        <w:outlineLvl w:val="9"/>
        <w:rPr>
          <w:rFonts w:hint="eastAsia" w:ascii="微软雅黑" w:hAnsi="微软雅黑" w:eastAsia="微软雅黑" w:cs="微软雅黑"/>
          <w:b w:val="0"/>
          <w:bCs w:val="0"/>
          <w:kern w:val="2"/>
          <w:sz w:val="28"/>
          <w:szCs w:val="36"/>
          <w:lang w:val="en-US" w:eastAsia="zh-CN" w:bidi="ar-SA"/>
        </w:rPr>
      </w:pPr>
      <w:r>
        <w:rPr>
          <w:rFonts w:hint="eastAsia" w:ascii="微软雅黑" w:hAnsi="微软雅黑" w:eastAsia="微软雅黑" w:cs="微软雅黑"/>
          <w:b w:val="0"/>
          <w:bCs w:val="0"/>
          <w:kern w:val="2"/>
          <w:sz w:val="28"/>
          <w:szCs w:val="36"/>
          <w:lang w:val="en-US" w:eastAsia="zh-CN" w:bidi="ar-SA"/>
        </w:rPr>
        <w:t>项目名称：      医疗设备计量检测及电气安全检测服务项目</w:t>
      </w:r>
    </w:p>
    <w:p w14:paraId="2BA85AA9">
      <w:pPr>
        <w:widowControl w:val="0"/>
        <w:jc w:val="both"/>
        <w:outlineLvl w:val="9"/>
        <w:rPr>
          <w:rFonts w:hint="eastAsia" w:ascii="微软雅黑" w:hAnsi="微软雅黑" w:eastAsia="微软雅黑" w:cs="微软雅黑"/>
          <w:b w:val="0"/>
          <w:bCs w:val="0"/>
          <w:kern w:val="2"/>
          <w:sz w:val="28"/>
          <w:szCs w:val="36"/>
          <w:lang w:val="en-US" w:eastAsia="zh-CN" w:bidi="ar-SA"/>
        </w:rPr>
      </w:pPr>
    </w:p>
    <w:p w14:paraId="2C180B68">
      <w:pPr>
        <w:widowControl w:val="0"/>
        <w:ind w:firstLine="1960" w:firstLineChars="700"/>
        <w:jc w:val="both"/>
        <w:outlineLvl w:val="9"/>
        <w:rPr>
          <w:rFonts w:hint="eastAsia" w:ascii="微软雅黑" w:hAnsi="微软雅黑" w:eastAsia="微软雅黑" w:cs="微软雅黑"/>
          <w:b w:val="0"/>
          <w:bCs w:val="0"/>
          <w:kern w:val="2"/>
          <w:sz w:val="28"/>
          <w:szCs w:val="36"/>
          <w:lang w:val="en-US" w:eastAsia="zh-CN" w:bidi="ar-SA"/>
        </w:rPr>
      </w:pPr>
      <w:r>
        <w:rPr>
          <w:rFonts w:hint="eastAsia" w:ascii="微软雅黑" w:hAnsi="微软雅黑" w:eastAsia="微软雅黑" w:cs="微软雅黑"/>
          <w:b w:val="0"/>
          <w:bCs w:val="0"/>
          <w:kern w:val="2"/>
          <w:sz w:val="28"/>
          <w:szCs w:val="36"/>
          <w:lang w:val="en-US" w:eastAsia="zh-CN" w:bidi="ar-SA"/>
        </w:rPr>
        <w:t xml:space="preserve">采购单位：      航空工业襄阳医院         </w:t>
      </w:r>
    </w:p>
    <w:p w14:paraId="6465D0A4">
      <w:pPr>
        <w:widowControl w:val="0"/>
        <w:jc w:val="both"/>
        <w:outlineLvl w:val="9"/>
        <w:rPr>
          <w:rFonts w:hint="eastAsia" w:ascii="微软雅黑" w:hAnsi="微软雅黑" w:eastAsia="微软雅黑" w:cs="微软雅黑"/>
          <w:b w:val="0"/>
          <w:bCs w:val="0"/>
          <w:kern w:val="2"/>
          <w:sz w:val="28"/>
          <w:szCs w:val="36"/>
          <w:lang w:val="en-US" w:eastAsia="zh-CN" w:bidi="ar-SA"/>
        </w:rPr>
      </w:pPr>
    </w:p>
    <w:p w14:paraId="5BDFDA90">
      <w:pPr>
        <w:widowControl w:val="0"/>
        <w:ind w:firstLine="1960" w:firstLineChars="700"/>
        <w:jc w:val="both"/>
        <w:outlineLvl w:val="9"/>
        <w:rPr>
          <w:rFonts w:hint="eastAsia" w:ascii="微软雅黑" w:hAnsi="微软雅黑" w:eastAsia="微软雅黑" w:cs="微软雅黑"/>
          <w:b w:val="0"/>
          <w:bCs w:val="0"/>
          <w:kern w:val="2"/>
          <w:sz w:val="28"/>
          <w:szCs w:val="36"/>
          <w:lang w:val="en-US" w:eastAsia="zh-CN" w:bidi="ar-SA"/>
        </w:rPr>
      </w:pPr>
      <w:r>
        <w:rPr>
          <w:rFonts w:hint="eastAsia" w:ascii="微软雅黑" w:hAnsi="微软雅黑" w:eastAsia="微软雅黑" w:cs="微软雅黑"/>
          <w:b w:val="0"/>
          <w:bCs w:val="0"/>
          <w:kern w:val="2"/>
          <w:sz w:val="28"/>
          <w:szCs w:val="36"/>
          <w:lang w:val="en-US" w:eastAsia="zh-CN" w:bidi="ar-SA"/>
        </w:rPr>
        <w:t>日期：          2026年9月</w:t>
      </w:r>
    </w:p>
    <w:p w14:paraId="5AB0D80A">
      <w:pPr>
        <w:widowControl w:val="0"/>
        <w:jc w:val="both"/>
        <w:outlineLvl w:val="9"/>
        <w:rPr>
          <w:rFonts w:hint="eastAsia" w:ascii="微软雅黑" w:hAnsi="微软雅黑" w:eastAsia="微软雅黑" w:cs="微软雅黑"/>
          <w:b w:val="0"/>
          <w:bCs w:val="0"/>
          <w:kern w:val="2"/>
          <w:sz w:val="28"/>
          <w:szCs w:val="36"/>
          <w:lang w:val="en-US" w:eastAsia="zh-CN" w:bidi="ar-SA"/>
        </w:rPr>
      </w:pPr>
    </w:p>
    <w:p w14:paraId="27B748E8">
      <w:pPr>
        <w:widowControl w:val="0"/>
        <w:spacing w:line="242" w:lineRule="auto"/>
        <w:jc w:val="both"/>
        <w:outlineLvl w:val="9"/>
        <w:rPr>
          <w:rFonts w:ascii="Arial" w:hAnsi="Arial" w:eastAsia="Arial" w:cs="Arial"/>
          <w:kern w:val="2"/>
          <w:sz w:val="21"/>
          <w:szCs w:val="21"/>
          <w:lang w:val="en-US" w:eastAsia="en-US" w:bidi="ar-SA"/>
        </w:rPr>
      </w:pPr>
    </w:p>
    <w:p w14:paraId="439EBFD9">
      <w:pPr>
        <w:widowControl w:val="0"/>
        <w:spacing w:line="242" w:lineRule="auto"/>
        <w:jc w:val="both"/>
        <w:outlineLvl w:val="9"/>
        <w:rPr>
          <w:rFonts w:ascii="Arial" w:hAnsi="Arial" w:eastAsia="Arial" w:cs="Arial"/>
          <w:kern w:val="2"/>
          <w:sz w:val="21"/>
          <w:szCs w:val="21"/>
          <w:lang w:val="en-US" w:eastAsia="en-US" w:bidi="ar-SA"/>
        </w:rPr>
      </w:pPr>
    </w:p>
    <w:p w14:paraId="22EDDE06">
      <w:pPr>
        <w:widowControl w:val="0"/>
        <w:spacing w:line="242" w:lineRule="auto"/>
        <w:jc w:val="both"/>
        <w:outlineLvl w:val="9"/>
        <w:rPr>
          <w:rFonts w:ascii="Arial" w:hAnsi="Arial" w:eastAsia="Arial" w:cs="Arial"/>
          <w:kern w:val="2"/>
          <w:sz w:val="21"/>
          <w:szCs w:val="21"/>
          <w:lang w:val="en-US" w:eastAsia="en-US" w:bidi="ar-SA"/>
        </w:rPr>
      </w:pPr>
    </w:p>
    <w:p w14:paraId="1D49C701">
      <w:pPr>
        <w:widowControl w:val="0"/>
        <w:spacing w:before="117" w:line="222" w:lineRule="auto"/>
        <w:ind w:left="3885"/>
        <w:jc w:val="both"/>
        <w:outlineLvl w:val="9"/>
        <w:rPr>
          <w:rFonts w:ascii="黑体" w:hAnsi="黑体" w:eastAsia="黑体" w:cs="黑体"/>
          <w:spacing w:val="-2"/>
          <w:kern w:val="2"/>
          <w:sz w:val="36"/>
          <w:szCs w:val="36"/>
          <w:lang w:val="en-US" w:eastAsia="zh-CN" w:bidi="ar-SA"/>
        </w:rPr>
      </w:pPr>
    </w:p>
    <w:p w14:paraId="1E403BEB">
      <w:pPr>
        <w:widowControl w:val="0"/>
        <w:spacing w:before="117" w:line="222" w:lineRule="auto"/>
        <w:ind w:left="3885"/>
        <w:jc w:val="both"/>
        <w:outlineLvl w:val="9"/>
        <w:rPr>
          <w:rFonts w:ascii="黑体" w:hAnsi="黑体" w:eastAsia="黑体" w:cs="黑体"/>
          <w:spacing w:val="-2"/>
          <w:kern w:val="2"/>
          <w:sz w:val="36"/>
          <w:szCs w:val="36"/>
          <w:lang w:val="en-US" w:eastAsia="zh-CN" w:bidi="ar-SA"/>
        </w:rPr>
      </w:pPr>
    </w:p>
    <w:p w14:paraId="1F1A4553">
      <w:pPr>
        <w:widowControl w:val="0"/>
        <w:spacing w:before="117" w:line="222" w:lineRule="auto"/>
        <w:ind w:left="3885"/>
        <w:jc w:val="both"/>
        <w:outlineLvl w:val="9"/>
        <w:rPr>
          <w:rFonts w:ascii="黑体" w:hAnsi="黑体" w:eastAsia="黑体" w:cs="黑体"/>
          <w:spacing w:val="-2"/>
          <w:kern w:val="2"/>
          <w:sz w:val="36"/>
          <w:szCs w:val="36"/>
          <w:lang w:val="en-US" w:eastAsia="zh-CN" w:bidi="ar-SA"/>
        </w:rPr>
      </w:pPr>
    </w:p>
    <w:p w14:paraId="7BDE5CA3">
      <w:pPr>
        <w:widowControl w:val="0"/>
        <w:spacing w:before="117" w:line="222" w:lineRule="auto"/>
        <w:ind w:left="3885"/>
        <w:jc w:val="both"/>
        <w:outlineLvl w:val="9"/>
        <w:rPr>
          <w:rFonts w:ascii="黑体" w:hAnsi="黑体" w:eastAsia="黑体" w:cs="黑体"/>
          <w:spacing w:val="-2"/>
          <w:kern w:val="2"/>
          <w:sz w:val="36"/>
          <w:szCs w:val="36"/>
          <w:lang w:val="en-US" w:eastAsia="zh-CN" w:bidi="ar-SA"/>
        </w:rPr>
      </w:pPr>
    </w:p>
    <w:p w14:paraId="08BA111C">
      <w:pPr>
        <w:widowControl w:val="0"/>
        <w:spacing w:before="117" w:line="222" w:lineRule="auto"/>
        <w:jc w:val="both"/>
        <w:outlineLvl w:val="9"/>
        <w:rPr>
          <w:rFonts w:ascii="黑体" w:hAnsi="黑体" w:eastAsia="黑体" w:cs="黑体"/>
          <w:spacing w:val="-2"/>
          <w:kern w:val="2"/>
          <w:sz w:val="36"/>
          <w:szCs w:val="36"/>
          <w:lang w:val="en-US" w:eastAsia="zh-CN" w:bidi="ar-SA"/>
        </w:rPr>
      </w:pPr>
    </w:p>
    <w:p w14:paraId="4AC7CE21">
      <w:pPr>
        <w:rPr>
          <w:rFonts w:ascii="Times New Roman" w:hAnsi="Times New Roman" w:eastAsia="黑体" w:cs="Times New Roman"/>
          <w:b w:val="0"/>
          <w:bCs w:val="0"/>
          <w:sz w:val="32"/>
          <w:szCs w:val="36"/>
        </w:rPr>
      </w:pPr>
      <w:r>
        <w:rPr>
          <w:rFonts w:ascii="Times New Roman" w:hAnsi="Times New Roman" w:eastAsia="黑体" w:cs="Times New Roman"/>
          <w:b w:val="0"/>
          <w:bCs w:val="0"/>
          <w:sz w:val="32"/>
          <w:szCs w:val="36"/>
        </w:rPr>
        <w:br w:type="page"/>
      </w:r>
    </w:p>
    <w:p w14:paraId="117C1AE0">
      <w:pPr>
        <w:pStyle w:val="20"/>
        <w:numPr>
          <w:ilvl w:val="0"/>
          <w:numId w:val="1"/>
        </w:numPr>
        <w:tabs>
          <w:tab w:val="left" w:pos="1920"/>
        </w:tabs>
        <w:topLinePunct w:val="0"/>
        <w:ind w:left="0" w:leftChars="0" w:firstLine="640" w:firstLineChars="200"/>
        <w:outlineLvl w:val="0"/>
        <w:rPr>
          <w:rFonts w:hint="eastAsia" w:eastAsia="黑体"/>
          <w:b w:val="0"/>
          <w:bCs w:val="0"/>
          <w:sz w:val="32"/>
          <w:szCs w:val="36"/>
        </w:rPr>
      </w:pPr>
      <w:r>
        <w:rPr>
          <w:rFonts w:ascii="Times New Roman" w:hAnsi="Times New Roman" w:eastAsia="黑体" w:cs="Times New Roman"/>
          <w:b w:val="0"/>
          <w:bCs w:val="0"/>
          <w:sz w:val="32"/>
          <w:szCs w:val="36"/>
        </w:rPr>
        <w:t>采购公告</w:t>
      </w:r>
    </w:p>
    <w:p w14:paraId="035A2FE2">
      <w:pPr>
        <w:pStyle w:val="11"/>
        <w:ind w:left="482"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根据工作需要，航空工业襄阳医院拟对医疗设备计量检测及电气安全检测服务项目进行磋商采购，欢迎符合条件并对此感兴趣的供应商前往航空工业襄阳医院物资采供部报名并参与本项目。</w:t>
      </w:r>
    </w:p>
    <w:p w14:paraId="7D642606">
      <w:pPr>
        <w:pStyle w:val="2"/>
        <w:numPr>
          <w:ilvl w:val="0"/>
          <w:numId w:val="2"/>
        </w:numPr>
        <w:tabs>
          <w:tab w:val="left" w:pos="963"/>
        </w:tabs>
        <w:topLinePunct w:val="0"/>
        <w:ind w:left="0" w:leftChars="0" w:firstLine="482" w:firstLineChars="200"/>
        <w:rPr>
          <w:rFonts w:eastAsia="宋体"/>
          <w:b/>
          <w:bCs/>
          <w:sz w:val="24"/>
          <w:szCs w:val="30"/>
        </w:rPr>
      </w:pPr>
      <w:r>
        <w:rPr>
          <w:rFonts w:ascii="宋体" w:hAnsi="宋体" w:eastAsia="宋体" w:cs="宋体"/>
          <w:b/>
          <w:bCs/>
          <w:sz w:val="24"/>
          <w:szCs w:val="30"/>
        </w:rPr>
        <w:t>项目基本情况</w:t>
      </w:r>
    </w:p>
    <w:p w14:paraId="03C645E5">
      <w:pPr>
        <w:pStyle w:val="11"/>
        <w:numPr>
          <w:numId w:val="0"/>
        </w:numPr>
        <w:ind w:leftChars="200" w:firstLine="482" w:firstLineChars="200"/>
        <w:rPr>
          <w:rFonts w:hint="default" w:eastAsia="宋体"/>
          <w:b/>
          <w:bCs w:val="0"/>
          <w:sz w:val="24"/>
        </w:rPr>
      </w:pPr>
      <w:r>
        <w:rPr>
          <w:rStyle w:val="22"/>
          <w:rFonts w:hint="eastAsia"/>
          <w:lang w:eastAsia="zh-CN"/>
        </w:rPr>
        <w:t>（</w:t>
      </w:r>
      <w:r>
        <w:rPr>
          <w:rStyle w:val="22"/>
          <w:rFonts w:hint="eastAsia"/>
          <w:lang w:val="en-US" w:eastAsia="zh-CN"/>
        </w:rPr>
        <w:t>一</w:t>
      </w:r>
      <w:r>
        <w:rPr>
          <w:rStyle w:val="22"/>
          <w:rFonts w:hint="eastAsia"/>
          <w:lang w:eastAsia="zh-CN"/>
        </w:rPr>
        <w:t>）</w:t>
      </w:r>
      <w:r>
        <w:rPr>
          <w:rStyle w:val="22"/>
        </w:rPr>
        <w:t>项目名称：</w:t>
      </w:r>
      <w:r>
        <w:rPr>
          <w:rFonts w:ascii="Times New Roman" w:hAnsi="Times New Roman" w:eastAsia="宋体" w:cs="Times New Roman"/>
          <w:b w:val="0"/>
          <w:bCs w:val="0"/>
          <w:sz w:val="24"/>
        </w:rPr>
        <w:t>医疗设备计量检测及电气安全检测服务项目</w:t>
      </w:r>
    </w:p>
    <w:p w14:paraId="4DBAACC2">
      <w:pPr>
        <w:pStyle w:val="11"/>
        <w:numPr>
          <w:numId w:val="0"/>
        </w:numPr>
        <w:ind w:leftChars="200" w:firstLine="482" w:firstLineChars="200"/>
        <w:rPr>
          <w:rFonts w:hint="default" w:eastAsia="宋体"/>
          <w:b/>
          <w:bCs w:val="0"/>
          <w:sz w:val="24"/>
        </w:rPr>
      </w:pPr>
      <w:r>
        <w:rPr>
          <w:rStyle w:val="22"/>
          <w:rFonts w:hint="eastAsia"/>
          <w:lang w:eastAsia="zh-CN"/>
        </w:rPr>
        <w:t>（</w:t>
      </w:r>
      <w:r>
        <w:rPr>
          <w:rStyle w:val="22"/>
          <w:rFonts w:hint="eastAsia"/>
          <w:lang w:val="en-US" w:eastAsia="zh-CN"/>
        </w:rPr>
        <w:t>二</w:t>
      </w:r>
      <w:r>
        <w:rPr>
          <w:rStyle w:val="22"/>
          <w:rFonts w:hint="eastAsia"/>
          <w:lang w:eastAsia="zh-CN"/>
        </w:rPr>
        <w:t>）</w:t>
      </w:r>
      <w:r>
        <w:rPr>
          <w:rStyle w:val="22"/>
        </w:rPr>
        <w:t>项目概述：</w:t>
      </w:r>
      <w:r>
        <w:rPr>
          <w:rFonts w:ascii="Times New Roman" w:hAnsi="Times New Roman" w:eastAsia="宋体" w:cs="Times New Roman"/>
          <w:b w:val="0"/>
          <w:bCs w:val="0"/>
          <w:sz w:val="24"/>
        </w:rPr>
        <w:t>对我院2026年度需要进行计量或检定的常规设备进行计量检定，同时对我院</w:t>
      </w:r>
      <w:r>
        <w:rPr>
          <w:rFonts w:hint="eastAsia" w:cs="Times New Roman"/>
          <w:b w:val="0"/>
          <w:bCs w:val="0"/>
          <w:sz w:val="24"/>
          <w:lang w:val="en-US" w:eastAsia="zh-CN"/>
        </w:rPr>
        <w:t>部分设备</w:t>
      </w:r>
      <w:r>
        <w:rPr>
          <w:rFonts w:ascii="Times New Roman" w:hAnsi="Times New Roman" w:eastAsia="宋体" w:cs="Times New Roman"/>
          <w:b w:val="0"/>
          <w:bCs w:val="0"/>
          <w:sz w:val="24"/>
        </w:rPr>
        <w:t>，进行电气安全检测和计量检测检测，并出具检测报告。</w:t>
      </w:r>
    </w:p>
    <w:p w14:paraId="20E4D20B">
      <w:pPr>
        <w:pStyle w:val="11"/>
        <w:numPr>
          <w:numId w:val="0"/>
        </w:numPr>
        <w:ind w:leftChars="200" w:firstLine="482" w:firstLineChars="200"/>
        <w:rPr>
          <w:rFonts w:hint="default" w:eastAsia="宋体"/>
          <w:b/>
          <w:bCs w:val="0"/>
          <w:sz w:val="24"/>
        </w:rPr>
      </w:pPr>
      <w:r>
        <w:rPr>
          <w:rStyle w:val="22"/>
          <w:rFonts w:hint="eastAsia"/>
          <w:lang w:eastAsia="zh-CN"/>
        </w:rPr>
        <w:t>（</w:t>
      </w:r>
      <w:r>
        <w:rPr>
          <w:rStyle w:val="22"/>
          <w:rFonts w:hint="eastAsia"/>
          <w:lang w:val="en-US" w:eastAsia="zh-CN"/>
        </w:rPr>
        <w:t>三</w:t>
      </w:r>
      <w:r>
        <w:rPr>
          <w:rStyle w:val="22"/>
          <w:rFonts w:hint="eastAsia"/>
          <w:lang w:eastAsia="zh-CN"/>
        </w:rPr>
        <w:t>）</w:t>
      </w:r>
      <w:r>
        <w:rPr>
          <w:rStyle w:val="22"/>
        </w:rPr>
        <w:t>项目预算：</w:t>
      </w:r>
      <w:r>
        <w:rPr>
          <w:rFonts w:ascii="Times New Roman" w:hAnsi="Times New Roman" w:eastAsia="宋体" w:cs="Times New Roman"/>
          <w:b w:val="0"/>
          <w:bCs w:val="0"/>
          <w:sz w:val="24"/>
        </w:rPr>
        <w:t>70000元</w:t>
      </w:r>
    </w:p>
    <w:p w14:paraId="70F7F41D">
      <w:pPr>
        <w:pStyle w:val="11"/>
        <w:numPr>
          <w:numId w:val="0"/>
        </w:numPr>
        <w:ind w:leftChars="200" w:firstLine="482" w:firstLineChars="200"/>
        <w:rPr>
          <w:rFonts w:hint="default" w:eastAsia="宋体"/>
          <w:b/>
          <w:bCs w:val="0"/>
          <w:sz w:val="24"/>
        </w:rPr>
      </w:pPr>
      <w:r>
        <w:rPr>
          <w:rStyle w:val="22"/>
          <w:rFonts w:hint="eastAsia"/>
          <w:lang w:eastAsia="zh-CN"/>
        </w:rPr>
        <w:t>（</w:t>
      </w:r>
      <w:r>
        <w:rPr>
          <w:rStyle w:val="22"/>
          <w:rFonts w:hint="eastAsia"/>
          <w:lang w:val="en-US" w:eastAsia="zh-CN"/>
        </w:rPr>
        <w:t>四</w:t>
      </w:r>
      <w:r>
        <w:rPr>
          <w:rStyle w:val="22"/>
          <w:rFonts w:hint="eastAsia"/>
          <w:lang w:eastAsia="zh-CN"/>
        </w:rPr>
        <w:t>）</w:t>
      </w:r>
      <w:r>
        <w:rPr>
          <w:rStyle w:val="22"/>
        </w:rPr>
        <w:t>项目类型：</w:t>
      </w:r>
      <w:r>
        <w:rPr>
          <w:rFonts w:ascii="Times New Roman" w:hAnsi="Times New Roman" w:eastAsia="宋体" w:cs="Times New Roman"/>
          <w:b w:val="0"/>
          <w:bCs w:val="0"/>
          <w:sz w:val="24"/>
        </w:rPr>
        <w:t>服务类</w:t>
      </w:r>
    </w:p>
    <w:p w14:paraId="3E8B05B5">
      <w:pPr>
        <w:pStyle w:val="11"/>
        <w:numPr>
          <w:numId w:val="0"/>
        </w:numPr>
        <w:ind w:leftChars="200" w:firstLine="482" w:firstLineChars="200"/>
        <w:rPr>
          <w:rFonts w:hint="default" w:eastAsia="宋体"/>
          <w:b/>
          <w:bCs w:val="0"/>
          <w:sz w:val="24"/>
        </w:rPr>
      </w:pPr>
      <w:r>
        <w:rPr>
          <w:rStyle w:val="22"/>
          <w:rFonts w:hint="eastAsia"/>
          <w:lang w:eastAsia="zh-CN"/>
        </w:rPr>
        <w:t>（</w:t>
      </w:r>
      <w:r>
        <w:rPr>
          <w:rStyle w:val="22"/>
          <w:rFonts w:hint="eastAsia"/>
          <w:lang w:val="en-US" w:eastAsia="zh-CN"/>
        </w:rPr>
        <w:t>五</w:t>
      </w:r>
      <w:r>
        <w:rPr>
          <w:rStyle w:val="22"/>
          <w:rFonts w:hint="eastAsia"/>
          <w:lang w:eastAsia="zh-CN"/>
        </w:rPr>
        <w:t>）</w:t>
      </w:r>
      <w:r>
        <w:rPr>
          <w:rStyle w:val="22"/>
        </w:rPr>
        <w:t>履约期限：</w:t>
      </w:r>
      <w:r>
        <w:rPr>
          <w:rFonts w:ascii="Times New Roman" w:hAnsi="Times New Roman" w:eastAsia="宋体" w:cs="Times New Roman"/>
          <w:b w:val="0"/>
          <w:bCs w:val="0"/>
          <w:sz w:val="24"/>
        </w:rPr>
        <w:t>1年</w:t>
      </w:r>
    </w:p>
    <w:p w14:paraId="18C99A5B">
      <w:pPr>
        <w:pStyle w:val="2"/>
        <w:numPr>
          <w:ilvl w:val="0"/>
          <w:numId w:val="2"/>
        </w:numPr>
        <w:tabs>
          <w:tab w:val="left" w:pos="963"/>
        </w:tabs>
        <w:topLinePunct w:val="0"/>
        <w:ind w:left="0" w:leftChars="0" w:firstLine="482" w:firstLineChars="200"/>
        <w:rPr>
          <w:rFonts w:eastAsia="宋体"/>
          <w:b/>
          <w:bCs/>
          <w:sz w:val="24"/>
          <w:szCs w:val="30"/>
        </w:rPr>
      </w:pPr>
      <w:r>
        <w:rPr>
          <w:rFonts w:ascii="宋体" w:hAnsi="宋体" w:eastAsia="宋体" w:cs="宋体"/>
          <w:b/>
          <w:bCs/>
          <w:sz w:val="24"/>
          <w:szCs w:val="30"/>
        </w:rPr>
        <w:t>报名要求</w:t>
      </w:r>
    </w:p>
    <w:p w14:paraId="50E1C9D1">
      <w:pPr>
        <w:pStyle w:val="11"/>
        <w:ind w:left="482"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需填写营业执照或组织机构代码证件扫描件</w:t>
      </w:r>
      <w:r>
        <w:rPr>
          <w:rFonts w:hint="eastAsia" w:cs="Times New Roman"/>
          <w:b w:val="0"/>
          <w:bCs w:val="0"/>
          <w:sz w:val="24"/>
          <w:lang w:eastAsia="zh-CN"/>
        </w:rPr>
        <w:t>、</w:t>
      </w:r>
      <w:r>
        <w:rPr>
          <w:rFonts w:ascii="Times New Roman" w:hAnsi="Times New Roman" w:eastAsia="宋体" w:cs="Times New Roman"/>
          <w:b w:val="0"/>
          <w:bCs w:val="0"/>
          <w:sz w:val="24"/>
        </w:rPr>
        <w:t>法定代表人姓名</w:t>
      </w:r>
      <w:r>
        <w:rPr>
          <w:rFonts w:hint="eastAsia" w:cs="Times New Roman"/>
          <w:b w:val="0"/>
          <w:bCs w:val="0"/>
          <w:sz w:val="24"/>
          <w:lang w:eastAsia="zh-CN"/>
        </w:rPr>
        <w:t>、</w:t>
      </w:r>
      <w:r>
        <w:rPr>
          <w:rFonts w:ascii="Times New Roman" w:hAnsi="Times New Roman" w:eastAsia="宋体" w:cs="Times New Roman"/>
          <w:b w:val="0"/>
          <w:bCs w:val="0"/>
          <w:sz w:val="24"/>
        </w:rPr>
        <w:t>法定代表人证件号码</w:t>
      </w:r>
      <w:r>
        <w:rPr>
          <w:rFonts w:hint="eastAsia" w:cs="Times New Roman"/>
          <w:b w:val="0"/>
          <w:bCs w:val="0"/>
          <w:sz w:val="24"/>
          <w:lang w:eastAsia="zh-CN"/>
        </w:rPr>
        <w:t>、</w:t>
      </w:r>
      <w:r>
        <w:rPr>
          <w:rFonts w:ascii="Times New Roman" w:hAnsi="Times New Roman" w:eastAsia="宋体" w:cs="Times New Roman"/>
          <w:b w:val="0"/>
          <w:bCs w:val="0"/>
          <w:sz w:val="24"/>
        </w:rPr>
        <w:t>经营负责人手机号码、法定代表人身份证扫描件等信息，等待通过审核后即可参与项目报名。</w:t>
      </w:r>
    </w:p>
    <w:p w14:paraId="2777C987">
      <w:pPr>
        <w:pStyle w:val="2"/>
        <w:numPr>
          <w:ilvl w:val="0"/>
          <w:numId w:val="2"/>
        </w:numPr>
        <w:tabs>
          <w:tab w:val="left" w:pos="963"/>
        </w:tabs>
        <w:topLinePunct w:val="0"/>
        <w:ind w:left="0" w:leftChars="0" w:firstLine="482" w:firstLineChars="200"/>
        <w:rPr>
          <w:rFonts w:eastAsia="宋体"/>
          <w:b/>
          <w:bCs/>
          <w:sz w:val="24"/>
          <w:szCs w:val="30"/>
        </w:rPr>
      </w:pPr>
      <w:r>
        <w:rPr>
          <w:rFonts w:ascii="宋体" w:hAnsi="宋体" w:eastAsia="宋体" w:cs="宋体"/>
          <w:b/>
          <w:bCs/>
          <w:sz w:val="24"/>
          <w:szCs w:val="30"/>
        </w:rPr>
        <w:t>报名时间和方式</w:t>
      </w:r>
    </w:p>
    <w:p w14:paraId="164AA0DA">
      <w:pPr>
        <w:pStyle w:val="11"/>
        <w:ind w:left="0" w:leftChars="0" w:firstLine="964" w:firstLineChars="400"/>
        <w:rPr>
          <w:rFonts w:hint="default" w:ascii="Times New Roman" w:hAnsi="Times New Roman" w:eastAsia="宋体" w:cs="Times New Roman"/>
          <w:b w:val="0"/>
          <w:bCs w:val="0"/>
          <w:sz w:val="24"/>
          <w:lang w:val="en-US" w:eastAsia="zh-CN"/>
        </w:rPr>
      </w:pPr>
      <w:r>
        <w:rPr>
          <w:rStyle w:val="22"/>
        </w:rPr>
        <w:t>报名截止时间：</w:t>
      </w:r>
      <w:r>
        <w:rPr>
          <w:rFonts w:ascii="Times New Roman" w:hAnsi="Times New Roman" w:eastAsia="宋体" w:cs="Times New Roman"/>
          <w:b w:val="0"/>
          <w:bCs w:val="0"/>
          <w:sz w:val="24"/>
        </w:rPr>
        <w:t>物资采供部登记，2026.9.2</w:t>
      </w:r>
      <w:r>
        <w:rPr>
          <w:rFonts w:hint="eastAsia" w:cs="Times New Roman"/>
          <w:b w:val="0"/>
          <w:bCs w:val="0"/>
          <w:sz w:val="24"/>
          <w:lang w:val="en-US" w:eastAsia="zh-CN"/>
        </w:rPr>
        <w:t>4</w:t>
      </w:r>
      <w:r>
        <w:rPr>
          <w:rFonts w:ascii="Times New Roman" w:hAnsi="Times New Roman" w:eastAsia="宋体" w:cs="Times New Roman"/>
          <w:b w:val="0"/>
          <w:bCs w:val="0"/>
          <w:sz w:val="24"/>
        </w:rPr>
        <w:t>-2026.9.</w:t>
      </w:r>
      <w:r>
        <w:rPr>
          <w:rFonts w:hint="eastAsia" w:cs="Times New Roman"/>
          <w:b w:val="0"/>
          <w:bCs w:val="0"/>
          <w:sz w:val="24"/>
          <w:lang w:val="en-US" w:eastAsia="zh-CN"/>
        </w:rPr>
        <w:t>30</w:t>
      </w:r>
    </w:p>
    <w:p w14:paraId="431093DD">
      <w:pPr>
        <w:pStyle w:val="2"/>
        <w:numPr>
          <w:ilvl w:val="0"/>
          <w:numId w:val="2"/>
        </w:numPr>
        <w:tabs>
          <w:tab w:val="left" w:pos="963"/>
        </w:tabs>
        <w:topLinePunct w:val="0"/>
        <w:ind w:left="0" w:leftChars="0" w:firstLine="482" w:firstLineChars="200"/>
        <w:rPr>
          <w:rFonts w:eastAsia="宋体"/>
          <w:b/>
          <w:bCs/>
          <w:sz w:val="24"/>
          <w:szCs w:val="30"/>
        </w:rPr>
      </w:pPr>
      <w:r>
        <w:rPr>
          <w:rFonts w:ascii="宋体" w:hAnsi="宋体" w:eastAsia="宋体" w:cs="宋体"/>
          <w:b/>
          <w:bCs/>
          <w:sz w:val="24"/>
          <w:szCs w:val="30"/>
        </w:rPr>
        <w:t>申请人资格和参与要求(开标时由</w:t>
      </w:r>
      <w:r>
        <w:rPr>
          <w:rFonts w:hint="eastAsia" w:cs="宋体"/>
          <w:b/>
          <w:bCs/>
          <w:sz w:val="24"/>
          <w:szCs w:val="30"/>
          <w:lang w:val="en-US" w:eastAsia="zh-CN"/>
        </w:rPr>
        <w:t>纪检和物资采购部</w:t>
      </w:r>
      <w:r>
        <w:rPr>
          <w:rFonts w:ascii="宋体" w:hAnsi="宋体" w:eastAsia="宋体" w:cs="宋体"/>
          <w:b/>
          <w:bCs/>
          <w:sz w:val="24"/>
          <w:szCs w:val="30"/>
        </w:rPr>
        <w:t>对各供应商进行资格审查)</w:t>
      </w:r>
    </w:p>
    <w:p w14:paraId="591645C5">
      <w:pPr>
        <w:pStyle w:val="3"/>
        <w:numPr>
          <w:numId w:val="0"/>
        </w:numPr>
        <w:tabs>
          <w:tab w:val="left" w:pos="1003"/>
        </w:tabs>
        <w:ind w:leftChars="200" w:firstLine="482" w:firstLineChars="200"/>
        <w:rPr>
          <w:rFonts w:eastAsia="宋体"/>
          <w:b/>
          <w:bCs w:val="0"/>
          <w:sz w:val="24"/>
        </w:rPr>
      </w:pPr>
      <w:r>
        <w:rPr>
          <w:rFonts w:hint="eastAsia" w:cs="Times New Roman"/>
          <w:b/>
          <w:bCs w:val="0"/>
          <w:sz w:val="24"/>
          <w:lang w:eastAsia="zh-CN"/>
        </w:rPr>
        <w:t>（</w:t>
      </w:r>
      <w:r>
        <w:rPr>
          <w:rFonts w:hint="eastAsia" w:cs="Times New Roman"/>
          <w:b/>
          <w:bCs w:val="0"/>
          <w:sz w:val="24"/>
          <w:lang w:val="en-US" w:eastAsia="zh-CN"/>
        </w:rPr>
        <w:t>一</w:t>
      </w:r>
      <w:r>
        <w:rPr>
          <w:rFonts w:hint="eastAsia" w:cs="Times New Roman"/>
          <w:b/>
          <w:bCs w:val="0"/>
          <w:sz w:val="24"/>
          <w:lang w:eastAsia="zh-CN"/>
        </w:rPr>
        <w:t>）</w:t>
      </w:r>
      <w:r>
        <w:rPr>
          <w:rFonts w:ascii="Times New Roman" w:hAnsi="Times New Roman" w:eastAsia="宋体" w:cs="Times New Roman"/>
          <w:b/>
          <w:bCs w:val="0"/>
          <w:sz w:val="24"/>
        </w:rPr>
        <w:t>法人授权委托书</w:t>
      </w:r>
    </w:p>
    <w:p w14:paraId="53D5FBC6">
      <w:pPr>
        <w:pStyle w:val="11"/>
        <w:numPr>
          <w:numId w:val="0"/>
        </w:numPr>
        <w:tabs>
          <w:tab w:val="left" w:pos="780"/>
        </w:tabs>
        <w:ind w:leftChars="200" w:firstLine="480" w:firstLineChars="200"/>
        <w:rPr>
          <w:rFonts w:eastAsia="宋体"/>
          <w:b w:val="0"/>
          <w:bCs w:val="0"/>
          <w:sz w:val="24"/>
        </w:rPr>
      </w:pPr>
      <w:r>
        <w:rPr>
          <w:rFonts w:hint="eastAsia" w:cs="Times New Roman"/>
          <w:b w:val="0"/>
          <w:bCs w:val="0"/>
          <w:sz w:val="24"/>
          <w:lang w:val="en-US" w:eastAsia="zh-CN"/>
        </w:rPr>
        <w:t>1.</w:t>
      </w:r>
      <w:r>
        <w:rPr>
          <w:rFonts w:ascii="Times New Roman" w:hAnsi="Times New Roman" w:eastAsia="宋体" w:cs="Times New Roman"/>
          <w:b w:val="0"/>
          <w:bCs w:val="0"/>
          <w:sz w:val="24"/>
        </w:rPr>
        <w:t>需附法人及受托人身份证正反照片及法人签字或盖章，受托人联系方式等。(若项目实施现场招标，需携带身份证至投标现场)</w:t>
      </w:r>
      <w:r>
        <w:rPr>
          <w:rFonts w:hint="eastAsia" w:cs="Times New Roman"/>
          <w:b w:val="0"/>
          <w:bCs w:val="0"/>
          <w:sz w:val="24"/>
          <w:lang w:eastAsia="zh-CN"/>
        </w:rPr>
        <w:t>。</w:t>
      </w:r>
    </w:p>
    <w:p w14:paraId="5A952C0A">
      <w:pPr>
        <w:pStyle w:val="11"/>
        <w:numPr>
          <w:numId w:val="0"/>
        </w:numPr>
        <w:tabs>
          <w:tab w:val="left" w:pos="780"/>
        </w:tabs>
        <w:ind w:leftChars="200" w:firstLine="480" w:firstLineChars="200"/>
        <w:rPr>
          <w:rFonts w:eastAsia="宋体"/>
          <w:b w:val="0"/>
          <w:bCs w:val="0"/>
          <w:sz w:val="24"/>
        </w:rPr>
      </w:pPr>
      <w:r>
        <w:rPr>
          <w:rFonts w:hint="eastAsia" w:cs="Times New Roman"/>
          <w:b w:val="0"/>
          <w:bCs w:val="0"/>
          <w:sz w:val="24"/>
          <w:lang w:val="en-US" w:eastAsia="zh-CN"/>
        </w:rPr>
        <w:t>2.</w:t>
      </w:r>
      <w:r>
        <w:rPr>
          <w:rFonts w:ascii="Times New Roman" w:hAnsi="Times New Roman" w:eastAsia="宋体" w:cs="Times New Roman"/>
          <w:b w:val="0"/>
          <w:bCs w:val="0"/>
          <w:sz w:val="24"/>
        </w:rPr>
        <w:t>如供应商法定代表人参加采购活动的，必须提供法人证明书，否则将视为无效响应文件。</w:t>
      </w:r>
    </w:p>
    <w:p w14:paraId="28F7BEFA">
      <w:pPr>
        <w:pStyle w:val="11"/>
        <w:numPr>
          <w:numId w:val="0"/>
        </w:numPr>
        <w:tabs>
          <w:tab w:val="left" w:pos="780"/>
        </w:tabs>
        <w:ind w:leftChars="200" w:firstLine="480" w:firstLineChars="200"/>
        <w:rPr>
          <w:rFonts w:eastAsia="宋体"/>
          <w:b w:val="0"/>
          <w:bCs w:val="0"/>
          <w:sz w:val="24"/>
        </w:rPr>
        <w:sectPr>
          <w:footerReference r:id="rId3" w:type="default"/>
          <w:pgSz w:w="11900" w:h="16840"/>
          <w:pgMar w:top="1004" w:right="805" w:bottom="274" w:left="737" w:header="0" w:footer="0" w:gutter="0"/>
          <w:pgBorders>
            <w:top w:val="none" w:sz="0" w:space="0"/>
            <w:left w:val="none" w:sz="0" w:space="0"/>
            <w:bottom w:val="none" w:sz="0" w:space="0"/>
            <w:right w:val="none" w:sz="0" w:space="0"/>
          </w:pgBorders>
          <w:pgNumType w:fmt="decimal"/>
          <w:cols w:space="720" w:num="1"/>
        </w:sectPr>
      </w:pPr>
      <w:r>
        <w:rPr>
          <w:rFonts w:hint="eastAsia" w:cs="Times New Roman"/>
          <w:b w:val="0"/>
          <w:bCs w:val="0"/>
          <w:sz w:val="24"/>
          <w:lang w:val="en-US" w:eastAsia="zh-CN"/>
        </w:rPr>
        <w:t>3.</w:t>
      </w:r>
      <w:r>
        <w:rPr>
          <w:rFonts w:ascii="Times New Roman" w:hAnsi="Times New Roman" w:eastAsia="宋体" w:cs="Times New Roman"/>
          <w:b w:val="0"/>
          <w:bCs w:val="0"/>
          <w:sz w:val="24"/>
        </w:rPr>
        <w:t>授权委托人必须为委托单位的在职人员，供应商不得委托其他单位的人员作为授权委托人。</w:t>
      </w:r>
    </w:p>
    <w:p w14:paraId="16C200A1">
      <w:pPr>
        <w:pStyle w:val="3"/>
        <w:numPr>
          <w:ilvl w:val="0"/>
          <w:numId w:val="0"/>
        </w:numPr>
        <w:tabs>
          <w:tab w:val="left" w:pos="1003"/>
        </w:tabs>
        <w:ind w:firstLine="482" w:firstLineChars="200"/>
        <w:rPr>
          <w:rFonts w:eastAsia="宋体"/>
          <w:b/>
          <w:bCs w:val="0"/>
          <w:sz w:val="24"/>
        </w:rPr>
      </w:pPr>
      <w:r>
        <w:rPr>
          <w:rFonts w:hint="eastAsia" w:cs="Times New Roman"/>
          <w:b/>
          <w:bCs w:val="0"/>
          <w:sz w:val="24"/>
          <w:lang w:eastAsia="zh-CN"/>
        </w:rPr>
        <w:t>（</w:t>
      </w:r>
      <w:r>
        <w:rPr>
          <w:rFonts w:hint="eastAsia" w:cs="Times New Roman"/>
          <w:b/>
          <w:bCs w:val="0"/>
          <w:sz w:val="24"/>
          <w:lang w:val="en-US" w:eastAsia="zh-CN"/>
        </w:rPr>
        <w:t>二</w:t>
      </w:r>
      <w:r>
        <w:rPr>
          <w:rFonts w:hint="eastAsia" w:cs="Times New Roman"/>
          <w:b/>
          <w:bCs w:val="0"/>
          <w:sz w:val="24"/>
          <w:lang w:eastAsia="zh-CN"/>
        </w:rPr>
        <w:t>）</w:t>
      </w:r>
      <w:r>
        <w:rPr>
          <w:rFonts w:ascii="Times New Roman" w:hAnsi="Times New Roman" w:eastAsia="宋体" w:cs="Times New Roman"/>
          <w:b/>
          <w:bCs w:val="0"/>
          <w:sz w:val="24"/>
        </w:rPr>
        <w:t>具有独立承担民事责任的能力</w:t>
      </w:r>
    </w:p>
    <w:p w14:paraId="34132B05">
      <w:pPr>
        <w:pStyle w:val="11"/>
        <w:numPr>
          <w:ilvl w:val="0"/>
          <w:numId w:val="3"/>
        </w:numPr>
        <w:tabs>
          <w:tab w:val="left" w:pos="1262"/>
          <w:tab w:val="clear" w:pos="210"/>
        </w:tabs>
        <w:ind w:left="482" w:leftChars="0" w:firstLine="480" w:firstLineChars="200"/>
        <w:rPr>
          <w:rFonts w:eastAsia="宋体"/>
          <w:b w:val="0"/>
          <w:bCs w:val="0"/>
          <w:sz w:val="24"/>
        </w:rPr>
      </w:pPr>
      <w:r>
        <w:rPr>
          <w:rFonts w:ascii="Times New Roman" w:hAnsi="Times New Roman" w:eastAsia="宋体" w:cs="Times New Roman"/>
          <w:b w:val="0"/>
          <w:bCs w:val="0"/>
          <w:sz w:val="24"/>
        </w:rPr>
        <w:t>企业应提供“营业执照”；</w:t>
      </w:r>
    </w:p>
    <w:p w14:paraId="30B359AC">
      <w:pPr>
        <w:pStyle w:val="11"/>
        <w:numPr>
          <w:ilvl w:val="0"/>
          <w:numId w:val="3"/>
        </w:numPr>
        <w:tabs>
          <w:tab w:val="left" w:pos="1262"/>
          <w:tab w:val="clear" w:pos="210"/>
        </w:tabs>
        <w:ind w:left="482" w:leftChars="0" w:firstLine="480" w:firstLineChars="200"/>
        <w:rPr>
          <w:rFonts w:eastAsia="宋体"/>
          <w:b w:val="0"/>
          <w:bCs w:val="0"/>
          <w:sz w:val="24"/>
        </w:rPr>
      </w:pPr>
      <w:r>
        <w:rPr>
          <w:rFonts w:ascii="Times New Roman" w:hAnsi="Times New Roman" w:eastAsia="宋体" w:cs="Times New Roman"/>
          <w:b w:val="0"/>
          <w:bCs w:val="0"/>
          <w:sz w:val="24"/>
        </w:rPr>
        <w:t>事业单位应提供“事业单位法人证书”；</w:t>
      </w:r>
    </w:p>
    <w:p w14:paraId="41BC996D">
      <w:pPr>
        <w:pStyle w:val="11"/>
        <w:numPr>
          <w:ilvl w:val="0"/>
          <w:numId w:val="3"/>
        </w:numPr>
        <w:tabs>
          <w:tab w:val="left" w:pos="1262"/>
          <w:tab w:val="clear" w:pos="210"/>
        </w:tabs>
        <w:ind w:left="482" w:leftChars="0" w:firstLine="480" w:firstLineChars="200"/>
        <w:rPr>
          <w:rFonts w:eastAsia="宋体"/>
          <w:b w:val="0"/>
          <w:bCs w:val="0"/>
          <w:sz w:val="24"/>
        </w:rPr>
      </w:pPr>
      <w:r>
        <w:rPr>
          <w:rFonts w:ascii="Times New Roman" w:hAnsi="Times New Roman" w:eastAsia="宋体" w:cs="Times New Roman"/>
          <w:b w:val="0"/>
          <w:bCs w:val="0"/>
          <w:sz w:val="24"/>
        </w:rPr>
        <w:t>非企业专业服务机构应提供执业许可证等证明文件；</w:t>
      </w:r>
    </w:p>
    <w:p w14:paraId="2DB0CFC0">
      <w:pPr>
        <w:pStyle w:val="11"/>
        <w:numPr>
          <w:ilvl w:val="0"/>
          <w:numId w:val="3"/>
        </w:numPr>
        <w:tabs>
          <w:tab w:val="left" w:pos="1262"/>
          <w:tab w:val="clear" w:pos="210"/>
        </w:tabs>
        <w:ind w:left="482" w:leftChars="0" w:firstLine="480" w:firstLineChars="200"/>
        <w:rPr>
          <w:rFonts w:eastAsia="宋体"/>
          <w:b w:val="0"/>
          <w:bCs w:val="0"/>
          <w:sz w:val="24"/>
        </w:rPr>
      </w:pPr>
      <w:r>
        <w:rPr>
          <w:rFonts w:ascii="Times New Roman" w:hAnsi="Times New Roman" w:eastAsia="宋体" w:cs="Times New Roman"/>
          <w:b w:val="0"/>
          <w:bCs w:val="0"/>
          <w:sz w:val="24"/>
        </w:rPr>
        <w:t>个体工商户应提供“个体工商户营业执照”；</w:t>
      </w:r>
    </w:p>
    <w:p w14:paraId="54C33F50">
      <w:pPr>
        <w:pStyle w:val="11"/>
        <w:numPr>
          <w:ilvl w:val="0"/>
          <w:numId w:val="3"/>
        </w:numPr>
        <w:tabs>
          <w:tab w:val="left" w:pos="1262"/>
          <w:tab w:val="clear" w:pos="210"/>
        </w:tabs>
        <w:ind w:left="482" w:leftChars="0" w:firstLine="480" w:firstLineChars="200"/>
        <w:rPr>
          <w:rFonts w:eastAsia="宋体"/>
          <w:b w:val="0"/>
          <w:bCs w:val="0"/>
          <w:sz w:val="24"/>
        </w:rPr>
      </w:pPr>
      <w:r>
        <w:rPr>
          <w:rFonts w:ascii="Times New Roman" w:hAnsi="Times New Roman" w:eastAsia="宋体" w:cs="Times New Roman"/>
          <w:b w:val="0"/>
          <w:bCs w:val="0"/>
          <w:sz w:val="24"/>
        </w:rPr>
        <w:t>自然人应提供自然人身份证明。</w:t>
      </w:r>
    </w:p>
    <w:p w14:paraId="03C83A77">
      <w:pPr>
        <w:pStyle w:val="3"/>
        <w:numPr>
          <w:ilvl w:val="0"/>
          <w:numId w:val="0"/>
        </w:numPr>
        <w:tabs>
          <w:tab w:val="left" w:pos="1003"/>
        </w:tabs>
        <w:ind w:firstLine="482" w:firstLineChars="200"/>
        <w:rPr>
          <w:rFonts w:eastAsia="宋体"/>
          <w:b/>
          <w:bCs w:val="0"/>
          <w:sz w:val="24"/>
        </w:rPr>
      </w:pPr>
      <w:r>
        <w:rPr>
          <w:rFonts w:hint="eastAsia" w:cs="Times New Roman"/>
          <w:b/>
          <w:bCs w:val="0"/>
          <w:sz w:val="24"/>
          <w:lang w:eastAsia="zh-CN"/>
        </w:rPr>
        <w:t>（</w:t>
      </w:r>
      <w:r>
        <w:rPr>
          <w:rFonts w:hint="eastAsia" w:cs="Times New Roman"/>
          <w:b/>
          <w:bCs w:val="0"/>
          <w:sz w:val="24"/>
          <w:lang w:val="en-US" w:eastAsia="zh-CN"/>
        </w:rPr>
        <w:t>三</w:t>
      </w:r>
      <w:r>
        <w:rPr>
          <w:rFonts w:hint="eastAsia" w:cs="Times New Roman"/>
          <w:b/>
          <w:bCs w:val="0"/>
          <w:sz w:val="24"/>
          <w:lang w:eastAsia="zh-CN"/>
        </w:rPr>
        <w:t>）</w:t>
      </w:r>
      <w:r>
        <w:rPr>
          <w:rFonts w:ascii="Times New Roman" w:hAnsi="Times New Roman" w:eastAsia="宋体" w:cs="Times New Roman"/>
          <w:b/>
          <w:bCs w:val="0"/>
          <w:sz w:val="24"/>
        </w:rPr>
        <w:t>承诺书（ 以下内容以承诺书形式提供即可，详见响应文件模版）</w:t>
      </w:r>
    </w:p>
    <w:p w14:paraId="453E85CA">
      <w:pPr>
        <w:pStyle w:val="11"/>
        <w:numPr>
          <w:ilvl w:val="0"/>
          <w:numId w:val="0"/>
        </w:numPr>
        <w:tabs>
          <w:tab w:val="left" w:pos="1382"/>
        </w:tabs>
        <w:ind w:leftChars="200" w:firstLine="480" w:firstLineChars="200"/>
        <w:rPr>
          <w:rFonts w:eastAsia="宋体"/>
          <w:b w:val="0"/>
          <w:bCs w:val="0"/>
          <w:sz w:val="24"/>
        </w:rPr>
      </w:pPr>
      <w:r>
        <w:rPr>
          <w:rFonts w:hint="eastAsia" w:cs="Times New Roman"/>
          <w:b w:val="0"/>
          <w:bCs w:val="0"/>
          <w:sz w:val="24"/>
          <w:lang w:val="en-US" w:eastAsia="zh-CN"/>
        </w:rPr>
        <w:t>1.</w:t>
      </w:r>
      <w:r>
        <w:rPr>
          <w:rFonts w:ascii="Times New Roman" w:hAnsi="Times New Roman" w:eastAsia="宋体" w:cs="Times New Roman"/>
          <w:b w:val="0"/>
          <w:bCs w:val="0"/>
          <w:sz w:val="24"/>
        </w:rPr>
        <w:t>本次投标提供的所有资料都是真实有效</w:t>
      </w:r>
      <w:r>
        <w:rPr>
          <w:rFonts w:hint="eastAsia" w:cs="Times New Roman"/>
          <w:b w:val="0"/>
          <w:bCs w:val="0"/>
          <w:sz w:val="24"/>
          <w:lang w:eastAsia="zh-CN"/>
        </w:rPr>
        <w:t>、</w:t>
      </w:r>
      <w:r>
        <w:rPr>
          <w:rFonts w:ascii="Times New Roman" w:hAnsi="Times New Roman" w:eastAsia="宋体" w:cs="Times New Roman"/>
          <w:b w:val="0"/>
          <w:bCs w:val="0"/>
          <w:sz w:val="24"/>
        </w:rPr>
        <w:t>准确完整的</w:t>
      </w:r>
      <w:r>
        <w:rPr>
          <w:rFonts w:hint="eastAsia" w:cs="Times New Roman"/>
          <w:b w:val="0"/>
          <w:bCs w:val="0"/>
          <w:sz w:val="24"/>
          <w:lang w:eastAsia="zh-CN"/>
        </w:rPr>
        <w:t>，</w:t>
      </w:r>
      <w:r>
        <w:rPr>
          <w:rFonts w:ascii="Times New Roman" w:hAnsi="Times New Roman" w:eastAsia="宋体" w:cs="Times New Roman"/>
          <w:b w:val="0"/>
          <w:bCs w:val="0"/>
          <w:sz w:val="24"/>
        </w:rPr>
        <w:t>如发现提供虚假资料或与事实不符， 同意取消投标和中标候选人资格。</w:t>
      </w:r>
    </w:p>
    <w:p w14:paraId="78894B35">
      <w:pPr>
        <w:pStyle w:val="11"/>
        <w:numPr>
          <w:ilvl w:val="0"/>
          <w:numId w:val="0"/>
        </w:numPr>
        <w:tabs>
          <w:tab w:val="left" w:pos="1382"/>
        </w:tabs>
        <w:ind w:leftChars="200" w:firstLine="480" w:firstLineChars="200"/>
        <w:rPr>
          <w:rFonts w:eastAsia="宋体"/>
          <w:b w:val="0"/>
          <w:bCs w:val="0"/>
          <w:sz w:val="24"/>
        </w:rPr>
      </w:pPr>
      <w:r>
        <w:rPr>
          <w:rFonts w:hint="eastAsia" w:cs="Times New Roman"/>
          <w:b w:val="0"/>
          <w:bCs w:val="0"/>
          <w:sz w:val="24"/>
          <w:lang w:val="en-US" w:eastAsia="zh-CN"/>
        </w:rPr>
        <w:t>2.</w:t>
      </w:r>
      <w:r>
        <w:rPr>
          <w:rFonts w:ascii="Times New Roman" w:hAnsi="Times New Roman" w:eastAsia="宋体" w:cs="Times New Roman"/>
          <w:b w:val="0"/>
          <w:bCs w:val="0"/>
          <w:sz w:val="24"/>
        </w:rPr>
        <w:t>本次投标绝无串标</w:t>
      </w:r>
      <w:r>
        <w:rPr>
          <w:rFonts w:hint="eastAsia" w:cs="Times New Roman"/>
          <w:b w:val="0"/>
          <w:bCs w:val="0"/>
          <w:sz w:val="24"/>
          <w:lang w:eastAsia="zh-CN"/>
        </w:rPr>
        <w:t>、</w:t>
      </w:r>
      <w:r>
        <w:rPr>
          <w:rFonts w:ascii="Times New Roman" w:hAnsi="Times New Roman" w:eastAsia="宋体" w:cs="Times New Roman"/>
          <w:b w:val="0"/>
          <w:bCs w:val="0"/>
          <w:sz w:val="24"/>
        </w:rPr>
        <w:t>围标情形，若经查证属实</w:t>
      </w:r>
      <w:r>
        <w:rPr>
          <w:rFonts w:hint="eastAsia" w:cs="Times New Roman"/>
          <w:b w:val="0"/>
          <w:bCs w:val="0"/>
          <w:sz w:val="24"/>
          <w:lang w:eastAsia="zh-CN"/>
        </w:rPr>
        <w:t>，</w:t>
      </w:r>
      <w:r>
        <w:rPr>
          <w:rFonts w:ascii="Times New Roman" w:hAnsi="Times New Roman" w:eastAsia="宋体" w:cs="Times New Roman"/>
          <w:b w:val="0"/>
          <w:bCs w:val="0"/>
          <w:sz w:val="24"/>
        </w:rPr>
        <w:t>同意取消投标和中标候选人资格并承担相应的法律责任。</w:t>
      </w:r>
    </w:p>
    <w:p w14:paraId="72B9F8EE">
      <w:pPr>
        <w:pStyle w:val="11"/>
        <w:numPr>
          <w:ilvl w:val="0"/>
          <w:numId w:val="0"/>
        </w:numPr>
        <w:tabs>
          <w:tab w:val="left" w:pos="1382"/>
        </w:tabs>
        <w:ind w:leftChars="200" w:firstLine="480" w:firstLineChars="200"/>
        <w:rPr>
          <w:rFonts w:eastAsia="宋体"/>
          <w:b w:val="0"/>
          <w:bCs w:val="0"/>
          <w:sz w:val="24"/>
        </w:rPr>
      </w:pPr>
      <w:r>
        <w:rPr>
          <w:rFonts w:hint="eastAsia" w:cs="Times New Roman"/>
          <w:b w:val="0"/>
          <w:bCs w:val="0"/>
          <w:sz w:val="24"/>
          <w:lang w:val="en-US" w:eastAsia="zh-CN"/>
        </w:rPr>
        <w:t>3.</w:t>
      </w:r>
      <w:r>
        <w:rPr>
          <w:rFonts w:ascii="Times New Roman" w:hAnsi="Times New Roman" w:eastAsia="宋体" w:cs="Times New Roman"/>
          <w:b w:val="0"/>
          <w:bCs w:val="0"/>
          <w:sz w:val="24"/>
        </w:rPr>
        <w:t>我公司近三年未被列入“信用中国”失信被执行人或重大税收违法案件当事人名单或政府采购严重违法失信名单；不处于政府采购严重违法失信行为信息记录中的禁止参加政府活动期。</w:t>
      </w:r>
    </w:p>
    <w:p w14:paraId="71437C22">
      <w:pPr>
        <w:pStyle w:val="11"/>
        <w:numPr>
          <w:ilvl w:val="0"/>
          <w:numId w:val="0"/>
        </w:numPr>
        <w:tabs>
          <w:tab w:val="left" w:pos="1382"/>
        </w:tabs>
        <w:ind w:leftChars="200" w:firstLine="480" w:firstLineChars="200"/>
        <w:rPr>
          <w:rFonts w:eastAsia="宋体"/>
          <w:b w:val="0"/>
          <w:bCs w:val="0"/>
          <w:sz w:val="24"/>
        </w:rPr>
      </w:pPr>
      <w:r>
        <w:rPr>
          <w:rFonts w:hint="eastAsia" w:cs="Times New Roman"/>
          <w:b w:val="0"/>
          <w:bCs w:val="0"/>
          <w:sz w:val="24"/>
          <w:lang w:val="en-US" w:eastAsia="zh-CN"/>
        </w:rPr>
        <w:t>4.</w:t>
      </w:r>
      <w:r>
        <w:rPr>
          <w:rFonts w:ascii="Times New Roman" w:hAnsi="Times New Roman" w:eastAsia="宋体" w:cs="Times New Roman"/>
          <w:b w:val="0"/>
          <w:bCs w:val="0"/>
          <w:sz w:val="24"/>
        </w:rPr>
        <w:t>具有良好的商业信誉和健全的财务会计制度；</w:t>
      </w:r>
    </w:p>
    <w:p w14:paraId="5F0C0A28">
      <w:pPr>
        <w:pStyle w:val="11"/>
        <w:numPr>
          <w:ilvl w:val="0"/>
          <w:numId w:val="0"/>
        </w:numPr>
        <w:tabs>
          <w:tab w:val="left" w:pos="1382"/>
        </w:tabs>
        <w:ind w:leftChars="200" w:firstLine="480" w:firstLineChars="200"/>
        <w:rPr>
          <w:rFonts w:eastAsia="宋体"/>
          <w:b w:val="0"/>
          <w:bCs w:val="0"/>
          <w:sz w:val="24"/>
        </w:rPr>
      </w:pPr>
      <w:r>
        <w:rPr>
          <w:rFonts w:hint="eastAsia" w:cs="Times New Roman"/>
          <w:b w:val="0"/>
          <w:bCs w:val="0"/>
          <w:sz w:val="24"/>
          <w:lang w:val="en-US" w:eastAsia="zh-CN"/>
        </w:rPr>
        <w:t>5.</w:t>
      </w:r>
      <w:r>
        <w:rPr>
          <w:rFonts w:ascii="Times New Roman" w:hAnsi="Times New Roman" w:eastAsia="宋体" w:cs="Times New Roman"/>
          <w:b w:val="0"/>
          <w:bCs w:val="0"/>
          <w:sz w:val="24"/>
        </w:rPr>
        <w:t>参加政府采购活动前三年内，在经营活动中没有重大违法记录（未因违法经营被追究过刑事责任；未因违法经营被责令停产停业</w:t>
      </w:r>
      <w:r>
        <w:rPr>
          <w:rFonts w:hint="eastAsia" w:cs="Times New Roman"/>
          <w:b w:val="0"/>
          <w:bCs w:val="0"/>
          <w:sz w:val="24"/>
          <w:lang w:eastAsia="zh-CN"/>
        </w:rPr>
        <w:t>、</w:t>
      </w:r>
      <w:r>
        <w:rPr>
          <w:rFonts w:ascii="Times New Roman" w:hAnsi="Times New Roman" w:eastAsia="宋体" w:cs="Times New Roman"/>
          <w:b w:val="0"/>
          <w:bCs w:val="0"/>
          <w:sz w:val="24"/>
        </w:rPr>
        <w:t>吊销许可证或者执照；未因违法经营被处以较大数额罚款等行政处罚）；</w:t>
      </w:r>
    </w:p>
    <w:p w14:paraId="52BD5304">
      <w:pPr>
        <w:pStyle w:val="11"/>
        <w:numPr>
          <w:ilvl w:val="0"/>
          <w:numId w:val="0"/>
        </w:numPr>
        <w:tabs>
          <w:tab w:val="left" w:pos="1382"/>
        </w:tabs>
        <w:ind w:leftChars="200" w:firstLine="480" w:firstLineChars="200"/>
        <w:rPr>
          <w:rFonts w:eastAsia="宋体"/>
          <w:b w:val="0"/>
          <w:bCs w:val="0"/>
          <w:sz w:val="24"/>
        </w:rPr>
      </w:pPr>
      <w:r>
        <w:rPr>
          <w:rFonts w:hint="eastAsia" w:cs="Times New Roman"/>
          <w:b w:val="0"/>
          <w:bCs w:val="0"/>
          <w:sz w:val="24"/>
          <w:lang w:val="en-US" w:eastAsia="zh-CN"/>
        </w:rPr>
        <w:t>6.</w:t>
      </w:r>
      <w:r>
        <w:rPr>
          <w:rFonts w:ascii="Times New Roman" w:hAnsi="Times New Roman" w:eastAsia="宋体" w:cs="Times New Roman"/>
          <w:b w:val="0"/>
          <w:bCs w:val="0"/>
          <w:sz w:val="24"/>
        </w:rPr>
        <w:t>有依法缴纳税收和社会保障资金的良好记录；</w:t>
      </w:r>
    </w:p>
    <w:p w14:paraId="36F71B0F">
      <w:pPr>
        <w:pStyle w:val="11"/>
        <w:numPr>
          <w:ilvl w:val="0"/>
          <w:numId w:val="0"/>
        </w:numPr>
        <w:tabs>
          <w:tab w:val="left" w:pos="1382"/>
        </w:tabs>
        <w:ind w:leftChars="200" w:firstLine="480" w:firstLineChars="200"/>
        <w:rPr>
          <w:rFonts w:eastAsia="宋体"/>
          <w:b w:val="0"/>
          <w:bCs w:val="0"/>
          <w:sz w:val="24"/>
        </w:rPr>
      </w:pPr>
      <w:r>
        <w:rPr>
          <w:rFonts w:hint="eastAsia" w:cs="Times New Roman"/>
          <w:b w:val="0"/>
          <w:bCs w:val="0"/>
          <w:sz w:val="24"/>
          <w:lang w:val="en-US" w:eastAsia="zh-CN"/>
        </w:rPr>
        <w:t>7.</w:t>
      </w:r>
      <w:r>
        <w:rPr>
          <w:rFonts w:ascii="Times New Roman" w:hAnsi="Times New Roman" w:eastAsia="宋体" w:cs="Times New Roman"/>
          <w:b w:val="0"/>
          <w:bCs w:val="0"/>
          <w:sz w:val="24"/>
        </w:rPr>
        <w:t>具有履行合同所必需的设备和专业技术能力；</w:t>
      </w:r>
    </w:p>
    <w:p w14:paraId="0F53F2E6">
      <w:pPr>
        <w:pStyle w:val="11"/>
        <w:numPr>
          <w:ilvl w:val="0"/>
          <w:numId w:val="0"/>
        </w:numPr>
        <w:tabs>
          <w:tab w:val="left" w:pos="1382"/>
        </w:tabs>
        <w:ind w:leftChars="200" w:firstLine="480" w:firstLineChars="200"/>
        <w:rPr>
          <w:rFonts w:eastAsia="宋体"/>
          <w:b w:val="0"/>
          <w:bCs w:val="0"/>
          <w:sz w:val="24"/>
        </w:rPr>
      </w:pPr>
      <w:r>
        <w:rPr>
          <w:rFonts w:hint="eastAsia" w:cs="Times New Roman"/>
          <w:b w:val="0"/>
          <w:bCs w:val="0"/>
          <w:sz w:val="24"/>
          <w:lang w:val="en-US" w:eastAsia="zh-CN"/>
        </w:rPr>
        <w:t>8.</w:t>
      </w:r>
      <w:r>
        <w:rPr>
          <w:rFonts w:ascii="Times New Roman" w:hAnsi="Times New Roman" w:eastAsia="宋体" w:cs="Times New Roman"/>
          <w:b w:val="0"/>
          <w:bCs w:val="0"/>
          <w:sz w:val="24"/>
        </w:rPr>
        <w:t>单位负责人为同一人或者存在直接控股管理关系的不同供应商，不得参加本项目同一合同项下的政府采购活动；</w:t>
      </w:r>
    </w:p>
    <w:p w14:paraId="0F403D56">
      <w:pPr>
        <w:pStyle w:val="11"/>
        <w:numPr>
          <w:ilvl w:val="0"/>
          <w:numId w:val="0"/>
        </w:numPr>
        <w:tabs>
          <w:tab w:val="left" w:pos="1382"/>
        </w:tabs>
        <w:ind w:leftChars="200" w:firstLine="480" w:firstLineChars="200"/>
        <w:rPr>
          <w:rFonts w:eastAsia="宋体"/>
          <w:b w:val="0"/>
          <w:bCs w:val="0"/>
          <w:sz w:val="24"/>
        </w:rPr>
      </w:pPr>
      <w:r>
        <w:rPr>
          <w:rFonts w:hint="eastAsia" w:cs="Times New Roman"/>
          <w:b w:val="0"/>
          <w:bCs w:val="0"/>
          <w:sz w:val="24"/>
          <w:lang w:val="en-US" w:eastAsia="zh-CN"/>
        </w:rPr>
        <w:t>9.</w:t>
      </w:r>
      <w:r>
        <w:rPr>
          <w:rFonts w:ascii="Times New Roman" w:hAnsi="Times New Roman" w:eastAsia="宋体" w:cs="Times New Roman"/>
          <w:b w:val="0"/>
          <w:bCs w:val="0"/>
          <w:sz w:val="24"/>
        </w:rPr>
        <w:t>为本采购项目提供整体设计</w:t>
      </w:r>
      <w:r>
        <w:rPr>
          <w:rFonts w:hint="eastAsia" w:cs="Times New Roman"/>
          <w:b w:val="0"/>
          <w:bCs w:val="0"/>
          <w:sz w:val="24"/>
          <w:lang w:eastAsia="zh-CN"/>
        </w:rPr>
        <w:t>、</w:t>
      </w:r>
      <w:r>
        <w:rPr>
          <w:rFonts w:ascii="Times New Roman" w:hAnsi="Times New Roman" w:eastAsia="宋体" w:cs="Times New Roman"/>
          <w:b w:val="0"/>
          <w:bCs w:val="0"/>
          <w:sz w:val="24"/>
        </w:rPr>
        <w:t>规范编制或者项目管理</w:t>
      </w:r>
      <w:r>
        <w:rPr>
          <w:rFonts w:hint="eastAsia" w:cs="Times New Roman"/>
          <w:b w:val="0"/>
          <w:bCs w:val="0"/>
          <w:sz w:val="24"/>
          <w:lang w:eastAsia="zh-CN"/>
        </w:rPr>
        <w:t>、</w:t>
      </w:r>
      <w:r>
        <w:rPr>
          <w:rFonts w:ascii="Times New Roman" w:hAnsi="Times New Roman" w:eastAsia="宋体" w:cs="Times New Roman"/>
          <w:b w:val="0"/>
          <w:bCs w:val="0"/>
          <w:sz w:val="24"/>
        </w:rPr>
        <w:t>监理</w:t>
      </w:r>
      <w:r>
        <w:rPr>
          <w:rFonts w:hint="eastAsia" w:cs="Times New Roman"/>
          <w:b w:val="0"/>
          <w:bCs w:val="0"/>
          <w:sz w:val="24"/>
          <w:lang w:eastAsia="zh-CN"/>
        </w:rPr>
        <w:t>、</w:t>
      </w:r>
      <w:r>
        <w:rPr>
          <w:rFonts w:ascii="Times New Roman" w:hAnsi="Times New Roman" w:eastAsia="宋体" w:cs="Times New Roman"/>
          <w:b w:val="0"/>
          <w:bCs w:val="0"/>
          <w:sz w:val="24"/>
        </w:rPr>
        <w:t>检测等服务的，不得再参加本项目的其他招标采购活动；</w:t>
      </w:r>
    </w:p>
    <w:p w14:paraId="13A4329A">
      <w:pPr>
        <w:pStyle w:val="11"/>
        <w:numPr>
          <w:ilvl w:val="0"/>
          <w:numId w:val="0"/>
        </w:numPr>
        <w:tabs>
          <w:tab w:val="left" w:pos="1382"/>
        </w:tabs>
        <w:ind w:leftChars="200" w:firstLine="480" w:firstLineChars="200"/>
        <w:rPr>
          <w:rFonts w:eastAsia="宋体"/>
          <w:b w:val="0"/>
          <w:bCs w:val="0"/>
          <w:sz w:val="24"/>
        </w:rPr>
      </w:pPr>
      <w:r>
        <w:rPr>
          <w:rFonts w:hint="eastAsia" w:cs="Times New Roman"/>
          <w:b w:val="0"/>
          <w:bCs w:val="0"/>
          <w:sz w:val="24"/>
          <w:lang w:val="en-US" w:eastAsia="zh-CN"/>
        </w:rPr>
        <w:t>10.</w:t>
      </w:r>
      <w:r>
        <w:rPr>
          <w:rFonts w:ascii="Times New Roman" w:hAnsi="Times New Roman" w:eastAsia="宋体" w:cs="Times New Roman"/>
          <w:b w:val="0"/>
          <w:bCs w:val="0"/>
          <w:sz w:val="24"/>
        </w:rPr>
        <w:t>法律</w:t>
      </w:r>
      <w:r>
        <w:rPr>
          <w:rFonts w:hint="eastAsia" w:cs="Times New Roman"/>
          <w:b w:val="0"/>
          <w:bCs w:val="0"/>
          <w:sz w:val="24"/>
          <w:lang w:eastAsia="zh-CN"/>
        </w:rPr>
        <w:t>、</w:t>
      </w:r>
      <w:r>
        <w:rPr>
          <w:rFonts w:ascii="Times New Roman" w:hAnsi="Times New Roman" w:eastAsia="宋体" w:cs="Times New Roman"/>
          <w:b w:val="0"/>
          <w:bCs w:val="0"/>
          <w:sz w:val="24"/>
        </w:rPr>
        <w:t>行政法规规定的其他条件；</w:t>
      </w:r>
    </w:p>
    <w:p w14:paraId="16887C8A">
      <w:pPr>
        <w:pStyle w:val="3"/>
        <w:numPr>
          <w:ilvl w:val="0"/>
          <w:numId w:val="0"/>
        </w:numPr>
        <w:tabs>
          <w:tab w:val="left" w:pos="1003"/>
        </w:tabs>
        <w:ind w:firstLine="482" w:firstLineChars="200"/>
        <w:rPr>
          <w:rFonts w:eastAsia="宋体"/>
          <w:b w:val="0"/>
          <w:bCs w:val="0"/>
          <w:sz w:val="24"/>
        </w:rPr>
      </w:pPr>
      <w:r>
        <w:rPr>
          <w:rFonts w:hint="eastAsia" w:cs="Times New Roman"/>
          <w:b/>
          <w:bCs w:val="0"/>
          <w:sz w:val="24"/>
          <w:lang w:val="en-US" w:eastAsia="zh-CN"/>
        </w:rPr>
        <w:t>（四）本</w:t>
      </w:r>
      <w:r>
        <w:rPr>
          <w:rFonts w:ascii="Times New Roman" w:hAnsi="Times New Roman" w:eastAsia="宋体" w:cs="Times New Roman"/>
          <w:b/>
          <w:bCs w:val="0"/>
          <w:sz w:val="24"/>
        </w:rPr>
        <w:t>项目特定资格要求（需上传相应证明文件）</w:t>
      </w:r>
    </w:p>
    <w:p w14:paraId="440A72FE">
      <w:pPr>
        <w:pStyle w:val="11"/>
        <w:numPr>
          <w:ilvl w:val="0"/>
          <w:numId w:val="0"/>
        </w:numPr>
        <w:tabs>
          <w:tab w:val="left" w:pos="1262"/>
        </w:tabs>
        <w:ind w:leftChars="200" w:firstLine="480" w:firstLineChars="200"/>
        <w:rPr>
          <w:rFonts w:eastAsia="宋体"/>
          <w:b w:val="0"/>
          <w:bCs w:val="0"/>
          <w:sz w:val="24"/>
        </w:rPr>
      </w:pPr>
      <w:r>
        <w:rPr>
          <w:rFonts w:ascii="Times New Roman" w:hAnsi="Times New Roman" w:eastAsia="宋体" w:cs="Times New Roman"/>
          <w:b w:val="0"/>
          <w:bCs w:val="0"/>
          <w:sz w:val="24"/>
        </w:rPr>
        <w:t>具备中国合格评定国家认可委员会实验室认可证书及附件(CNAS)。</w:t>
      </w:r>
    </w:p>
    <w:p w14:paraId="7401B0FD">
      <w:pPr>
        <w:pStyle w:val="11"/>
        <w:ind w:left="0" w:leftChars="0" w:firstLine="480" w:firstLineChars="200"/>
        <w:rPr>
          <w:rFonts w:ascii="Times New Roman" w:hAnsi="Times New Roman" w:eastAsia="宋体" w:cs="Times New Roman"/>
          <w:b w:val="0"/>
          <w:bCs w:val="0"/>
          <w:sz w:val="24"/>
        </w:rPr>
        <w:sectPr>
          <w:footerReference r:id="rId4" w:type="default"/>
          <w:pgSz w:w="11900" w:h="16840"/>
          <w:pgMar w:top="948" w:right="921" w:bottom="273" w:left="669" w:header="0" w:footer="0" w:gutter="0"/>
          <w:pgBorders>
            <w:top w:val="none" w:sz="0" w:space="0"/>
            <w:left w:val="none" w:sz="0" w:space="0"/>
            <w:bottom w:val="none" w:sz="0" w:space="0"/>
            <w:right w:val="none" w:sz="0" w:space="0"/>
          </w:pgBorders>
          <w:cols w:space="720" w:num="1"/>
        </w:sectPr>
      </w:pPr>
    </w:p>
    <w:p w14:paraId="1469591D">
      <w:pPr>
        <w:pStyle w:val="2"/>
        <w:numPr>
          <w:ilvl w:val="0"/>
          <w:numId w:val="2"/>
        </w:numPr>
        <w:tabs>
          <w:tab w:val="left" w:pos="963"/>
        </w:tabs>
        <w:topLinePunct w:val="0"/>
        <w:ind w:left="0" w:leftChars="0" w:firstLine="482" w:firstLineChars="200"/>
        <w:rPr>
          <w:rFonts w:eastAsia="宋体"/>
          <w:b/>
          <w:bCs/>
          <w:sz w:val="24"/>
          <w:szCs w:val="30"/>
        </w:rPr>
      </w:pPr>
      <w:r>
        <w:rPr>
          <w:rFonts w:ascii="宋体" w:hAnsi="宋体" w:eastAsia="宋体" w:cs="宋体"/>
          <w:b/>
          <w:bCs/>
          <w:sz w:val="24"/>
          <w:szCs w:val="30"/>
        </w:rPr>
        <w:t>响应文件递交截止时间</w:t>
      </w:r>
    </w:p>
    <w:p w14:paraId="1A2E7769">
      <w:pPr>
        <w:pStyle w:val="11"/>
        <w:ind w:left="0" w:leftChars="0" w:firstLine="960" w:firstLineChars="400"/>
        <w:rPr>
          <w:rFonts w:ascii="Times New Roman" w:hAnsi="Times New Roman" w:eastAsia="宋体" w:cs="Times New Roman"/>
          <w:b w:val="0"/>
          <w:bCs w:val="0"/>
          <w:sz w:val="24"/>
        </w:rPr>
      </w:pPr>
      <w:r>
        <w:rPr>
          <w:rFonts w:ascii="Times New Roman" w:hAnsi="Times New Roman" w:eastAsia="宋体" w:cs="Times New Roman"/>
          <w:b w:val="0"/>
          <w:bCs w:val="0"/>
          <w:sz w:val="24"/>
        </w:rPr>
        <w:t>2026年9月</w:t>
      </w:r>
      <w:r>
        <w:rPr>
          <w:rFonts w:hint="eastAsia" w:ascii="Times New Roman" w:hAnsi="Times New Roman" w:eastAsia="宋体" w:cs="Times New Roman"/>
          <w:b w:val="0"/>
          <w:bCs w:val="0"/>
          <w:sz w:val="24"/>
          <w:lang w:val="en-US" w:eastAsia="zh-CN"/>
        </w:rPr>
        <w:t>30</w:t>
      </w:r>
      <w:r>
        <w:rPr>
          <w:rFonts w:ascii="Times New Roman" w:hAnsi="Times New Roman" w:eastAsia="宋体" w:cs="Times New Roman"/>
          <w:b w:val="0"/>
          <w:bCs w:val="0"/>
          <w:sz w:val="24"/>
        </w:rPr>
        <w:t>日23时59分</w:t>
      </w:r>
    </w:p>
    <w:p w14:paraId="1776E006">
      <w:pPr>
        <w:pStyle w:val="11"/>
        <w:ind w:left="0" w:leftChars="0" w:firstLine="960" w:firstLineChars="400"/>
        <w:rPr>
          <w:rFonts w:ascii="Times New Roman" w:hAnsi="Times New Roman" w:eastAsia="宋体" w:cs="Times New Roman"/>
          <w:b w:val="0"/>
          <w:bCs w:val="0"/>
          <w:sz w:val="24"/>
        </w:rPr>
      </w:pPr>
      <w:r>
        <w:rPr>
          <w:rFonts w:ascii="Times New Roman" w:hAnsi="Times New Roman" w:eastAsia="宋体" w:cs="Times New Roman"/>
          <w:b w:val="0"/>
          <w:bCs w:val="0"/>
          <w:sz w:val="24"/>
        </w:rPr>
        <w:t>供应商应在上述时间节点前上交完整的投标响应文件，否则视为放弃参与本项目。</w:t>
      </w:r>
    </w:p>
    <w:p w14:paraId="0A42982C">
      <w:pPr>
        <w:pStyle w:val="2"/>
        <w:numPr>
          <w:ilvl w:val="0"/>
          <w:numId w:val="2"/>
        </w:numPr>
        <w:tabs>
          <w:tab w:val="left" w:pos="963"/>
        </w:tabs>
        <w:topLinePunct w:val="0"/>
        <w:ind w:left="0" w:leftChars="0" w:firstLine="482" w:firstLineChars="200"/>
        <w:rPr>
          <w:rFonts w:eastAsia="宋体"/>
          <w:b/>
          <w:bCs/>
          <w:sz w:val="24"/>
          <w:szCs w:val="30"/>
        </w:rPr>
      </w:pPr>
      <w:r>
        <w:rPr>
          <w:rFonts w:ascii="宋体" w:hAnsi="宋体" w:eastAsia="宋体" w:cs="宋体"/>
          <w:b/>
          <w:bCs/>
          <w:sz w:val="24"/>
          <w:szCs w:val="30"/>
        </w:rPr>
        <w:t>开标时间</w:t>
      </w:r>
    </w:p>
    <w:p w14:paraId="2938058E">
      <w:pPr>
        <w:pStyle w:val="11"/>
        <w:ind w:left="0" w:leftChars="0" w:firstLine="960" w:firstLineChars="400"/>
        <w:rPr>
          <w:rFonts w:ascii="Times New Roman" w:hAnsi="Times New Roman" w:eastAsia="宋体" w:cs="Times New Roman"/>
          <w:b w:val="0"/>
          <w:bCs w:val="0"/>
          <w:sz w:val="24"/>
        </w:rPr>
      </w:pPr>
      <w:r>
        <w:rPr>
          <w:rFonts w:ascii="Times New Roman" w:hAnsi="Times New Roman" w:eastAsia="宋体" w:cs="Times New Roman"/>
          <w:b w:val="0"/>
          <w:bCs w:val="0"/>
          <w:sz w:val="24"/>
        </w:rPr>
        <w:t>开标时间会以</w:t>
      </w:r>
      <w:r>
        <w:rPr>
          <w:rFonts w:hint="eastAsia" w:cs="Times New Roman"/>
          <w:b w:val="0"/>
          <w:bCs w:val="0"/>
          <w:sz w:val="24"/>
          <w:lang w:val="en-US" w:eastAsia="zh-CN"/>
        </w:rPr>
        <w:t>短信和</w:t>
      </w:r>
      <w:r>
        <w:rPr>
          <w:rFonts w:ascii="Times New Roman" w:hAnsi="Times New Roman" w:eastAsia="宋体" w:cs="Times New Roman"/>
          <w:b w:val="0"/>
          <w:bCs w:val="0"/>
          <w:sz w:val="24"/>
        </w:rPr>
        <w:t>电话提醒方式通知各位供应商。</w:t>
      </w:r>
    </w:p>
    <w:p w14:paraId="777FB24B">
      <w:pPr>
        <w:pStyle w:val="2"/>
        <w:numPr>
          <w:ilvl w:val="0"/>
          <w:numId w:val="2"/>
        </w:numPr>
        <w:tabs>
          <w:tab w:val="left" w:pos="963"/>
        </w:tabs>
        <w:topLinePunct w:val="0"/>
        <w:ind w:left="0" w:leftChars="0" w:firstLine="482" w:firstLineChars="200"/>
        <w:rPr>
          <w:rFonts w:eastAsia="宋体"/>
          <w:b/>
          <w:bCs/>
          <w:sz w:val="24"/>
          <w:szCs w:val="30"/>
        </w:rPr>
      </w:pPr>
      <w:r>
        <w:rPr>
          <w:rFonts w:ascii="宋体" w:hAnsi="宋体" w:eastAsia="宋体" w:cs="宋体"/>
          <w:b/>
          <w:bCs/>
          <w:sz w:val="24"/>
          <w:szCs w:val="30"/>
        </w:rPr>
        <w:t>其他补充事宜</w:t>
      </w:r>
    </w:p>
    <w:p w14:paraId="02385A6F">
      <w:pPr>
        <w:pStyle w:val="11"/>
        <w:ind w:left="0" w:leftChars="0" w:firstLine="720" w:firstLineChars="300"/>
        <w:rPr>
          <w:rFonts w:ascii="Times New Roman" w:hAnsi="Times New Roman" w:eastAsia="宋体" w:cs="Times New Roman"/>
          <w:b w:val="0"/>
          <w:bCs w:val="0"/>
          <w:sz w:val="24"/>
        </w:rPr>
      </w:pPr>
      <w:r>
        <w:rPr>
          <w:rFonts w:ascii="Times New Roman" w:hAnsi="Times New Roman" w:eastAsia="宋体" w:cs="Times New Roman"/>
          <w:b w:val="0"/>
          <w:bCs w:val="0"/>
          <w:sz w:val="24"/>
        </w:rPr>
        <w:t>供应商应仔细阅读本公告及采购文件的所有内容， 按采购文件的要求提供完整的响应文件， 并保证所提供的全部资料的真实性，以使其投标对采购文件作出实质性响应，如投标人只对部分采购要求作出响应或书写不清，给评标造成困难的，视为无效投标。本项目所有内容以采购文件为准。</w:t>
      </w:r>
    </w:p>
    <w:p w14:paraId="75DBB5C1">
      <w:pPr>
        <w:pStyle w:val="2"/>
        <w:numPr>
          <w:ilvl w:val="0"/>
          <w:numId w:val="2"/>
        </w:numPr>
        <w:tabs>
          <w:tab w:val="left" w:pos="963"/>
        </w:tabs>
        <w:topLinePunct w:val="0"/>
        <w:ind w:left="0" w:leftChars="0" w:firstLine="482" w:firstLineChars="200"/>
        <w:rPr>
          <w:rFonts w:eastAsia="宋体"/>
          <w:b/>
          <w:bCs/>
          <w:sz w:val="24"/>
          <w:szCs w:val="30"/>
        </w:rPr>
      </w:pPr>
      <w:r>
        <w:rPr>
          <w:rFonts w:ascii="宋体" w:hAnsi="宋体" w:eastAsia="宋体" w:cs="宋体"/>
          <w:b/>
          <w:bCs/>
          <w:sz w:val="24"/>
          <w:szCs w:val="30"/>
        </w:rPr>
        <w:t>联系方式</w:t>
      </w:r>
    </w:p>
    <w:p w14:paraId="21A38A77">
      <w:pPr>
        <w:pStyle w:val="11"/>
        <w:ind w:left="482"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地址：襄阳市樊城区松鹤路28号       邮政编码：441000</w:t>
      </w:r>
    </w:p>
    <w:p w14:paraId="69152A8A">
      <w:pPr>
        <w:pStyle w:val="11"/>
        <w:ind w:left="482"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电话：0710--3727607                传真：0710-3727700</w:t>
      </w:r>
    </w:p>
    <w:p w14:paraId="484E91AD">
      <w:pPr>
        <w:pStyle w:val="11"/>
        <w:ind w:left="482"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联系人：李西蓝   19571288699</w:t>
      </w:r>
    </w:p>
    <w:p w14:paraId="0BB593C5">
      <w:pPr>
        <w:spacing w:before="117" w:after="120" w:afterAutospacing="0" w:line="360" w:lineRule="auto"/>
        <w:ind w:left="3885" w:firstLine="2552" w:firstLineChars="1100"/>
        <w:rPr>
          <w:rFonts w:ascii="Times New Roman" w:hAnsi="Times New Roman" w:eastAsia="宋体" w:cs="Times New Roman"/>
          <w:spacing w:val="-2"/>
          <w:sz w:val="24"/>
          <w:szCs w:val="36"/>
        </w:rPr>
      </w:pPr>
      <w:r>
        <w:rPr>
          <w:rFonts w:ascii="Times New Roman" w:hAnsi="Times New Roman" w:eastAsia="宋体" w:cs="Times New Roman"/>
          <w:spacing w:val="-4"/>
          <w:sz w:val="24"/>
          <w:szCs w:val="26"/>
        </w:rPr>
        <w:t xml:space="preserve">航空工业襄阳医院 </w:t>
      </w:r>
    </w:p>
    <w:p w14:paraId="75B2884D">
      <w:pPr>
        <w:spacing w:before="117" w:after="120" w:afterAutospacing="0" w:line="360" w:lineRule="auto"/>
        <w:ind w:left="3885"/>
        <w:rPr>
          <w:rFonts w:ascii="Times New Roman" w:hAnsi="Times New Roman" w:eastAsia="宋体" w:cs="Times New Roman"/>
          <w:b w:val="0"/>
          <w:bCs w:val="0"/>
          <w:sz w:val="24"/>
        </w:rPr>
        <w:sectPr>
          <w:headerReference r:id="rId5" w:type="default"/>
          <w:footerReference r:id="rId6" w:type="default"/>
          <w:pgSz w:w="11900" w:h="16840"/>
          <w:pgMar w:top="400" w:right="747" w:bottom="302" w:left="727" w:header="0" w:footer="14" w:gutter="0"/>
          <w:pgBorders>
            <w:top w:val="none" w:sz="0" w:space="0"/>
            <w:left w:val="none" w:sz="0" w:space="0"/>
            <w:bottom w:val="none" w:sz="0" w:space="0"/>
            <w:right w:val="none" w:sz="0" w:space="0"/>
          </w:pgBorders>
          <w:cols w:space="720" w:num="1"/>
        </w:sectPr>
      </w:pPr>
      <w:r>
        <w:rPr>
          <w:rFonts w:hint="eastAsia" w:ascii="Times New Roman" w:hAnsi="Times New Roman" w:eastAsia="宋体" w:cs="Times New Roman"/>
          <w:spacing w:val="-2"/>
          <w:sz w:val="24"/>
          <w:szCs w:val="36"/>
          <w:lang w:val="en-US" w:eastAsia="zh-CN"/>
        </w:rPr>
        <w:t xml:space="preserve">                      </w:t>
      </w:r>
      <w:r>
        <w:rPr>
          <w:rFonts w:hint="eastAsia" w:ascii="Times New Roman" w:hAnsi="Times New Roman" w:eastAsia="宋体" w:cs="Times New Roman"/>
          <w:spacing w:val="-4"/>
          <w:sz w:val="24"/>
          <w:szCs w:val="26"/>
          <w:lang w:val="en-US" w:eastAsia="zh-CN"/>
        </w:rPr>
        <w:t>2026年9月24日</w:t>
      </w:r>
    </w:p>
    <w:p w14:paraId="0BED9BA8">
      <w:pPr>
        <w:pStyle w:val="20"/>
        <w:numPr>
          <w:ilvl w:val="0"/>
          <w:numId w:val="1"/>
        </w:numPr>
        <w:tabs>
          <w:tab w:val="left" w:pos="1920"/>
        </w:tabs>
        <w:topLinePunct w:val="0"/>
        <w:ind w:left="0" w:leftChars="0" w:firstLine="640" w:firstLineChars="200"/>
        <w:outlineLvl w:val="0"/>
        <w:rPr>
          <w:rFonts w:hint="eastAsia" w:eastAsia="黑体"/>
          <w:b w:val="0"/>
          <w:bCs w:val="0"/>
          <w:sz w:val="32"/>
          <w:szCs w:val="36"/>
        </w:rPr>
      </w:pPr>
      <w:r>
        <w:rPr>
          <w:rFonts w:ascii="Times New Roman" w:hAnsi="Times New Roman" w:eastAsia="黑体" w:cs="Times New Roman"/>
          <w:b w:val="0"/>
          <w:bCs w:val="0"/>
          <w:sz w:val="32"/>
          <w:szCs w:val="36"/>
        </w:rPr>
        <w:t>评审办法</w:t>
      </w:r>
    </w:p>
    <w:p w14:paraId="59696BD1">
      <w:pPr>
        <w:pStyle w:val="2"/>
        <w:rPr>
          <w:rFonts w:ascii="宋体" w:hAnsi="宋体" w:eastAsia="宋体" w:cs="宋体"/>
          <w:b/>
          <w:bCs/>
          <w:sz w:val="24"/>
          <w:szCs w:val="30"/>
        </w:rPr>
      </w:pPr>
      <w:r>
        <w:rPr>
          <w:rFonts w:ascii="宋体" w:hAnsi="宋体" w:eastAsia="宋体" w:cs="宋体"/>
          <w:b/>
          <w:bCs/>
          <w:sz w:val="24"/>
          <w:szCs w:val="30"/>
        </w:rPr>
        <w:t>评审办法前附表</w:t>
      </w:r>
    </w:p>
    <w:p w14:paraId="0BE65F46">
      <w:pPr>
        <w:pStyle w:val="21"/>
        <w:ind w:left="0" w:leftChars="0" w:firstLine="482" w:firstLineChars="200"/>
        <w:outlineLvl w:val="0"/>
        <w:rPr>
          <w:rFonts w:ascii="Times New Roman" w:hAnsi="Times New Roman" w:eastAsia="宋体" w:cs="Times New Roman"/>
          <w:b/>
          <w:bCs w:val="0"/>
          <w:sz w:val="24"/>
        </w:rPr>
      </w:pPr>
      <w:r>
        <w:rPr>
          <w:rFonts w:ascii="Times New Roman" w:hAnsi="Times New Roman" w:eastAsia="宋体" w:cs="Times New Roman"/>
          <w:b/>
          <w:bCs w:val="0"/>
          <w:sz w:val="24"/>
        </w:rPr>
        <w:t>符合性评审</w:t>
      </w:r>
    </w:p>
    <w:tbl>
      <w:tblPr>
        <w:tblStyle w:val="16"/>
        <w:tblW w:w="10262" w:type="dxa"/>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574"/>
        <w:gridCol w:w="1269"/>
        <w:gridCol w:w="6846"/>
        <w:gridCol w:w="1573"/>
      </w:tblGrid>
      <w:tr w14:paraId="035D5FF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70" w:hRule="atLeast"/>
        </w:trPr>
        <w:tc>
          <w:tcPr>
            <w:tcW w:w="0" w:type="auto"/>
            <w:tcBorders>
              <w:tl2br w:val="nil"/>
              <w:tr2bl w:val="nil"/>
            </w:tcBorders>
            <w:shd w:val="clear" w:color="auto" w:fill="auto"/>
            <w:vAlign w:val="center"/>
          </w:tcPr>
          <w:p w14:paraId="44CF4719">
            <w:pPr>
              <w:keepNext w:val="0"/>
              <w:keepLines w:val="0"/>
              <w:widowControl/>
              <w:suppressLineNumbers w:val="0"/>
              <w:ind w:left="0" w:leftChars="0" w:right="0" w:rightChars="0" w:firstLine="0" w:firstLineChars="0"/>
              <w:jc w:val="both"/>
              <w:textAlignment w:val="center"/>
              <w:rPr>
                <w:rFonts w:ascii="黑体" w:hAnsi="宋体" w:eastAsia="黑体" w:cs="黑体"/>
                <w:b/>
                <w:bCs/>
                <w:i w:val="0"/>
                <w:iCs w:val="0"/>
                <w:color w:val="000000"/>
                <w:sz w:val="28"/>
                <w:szCs w:val="28"/>
                <w:u w:val="none"/>
              </w:rPr>
            </w:pPr>
            <w:r>
              <w:rPr>
                <w:rFonts w:hint="eastAsia" w:ascii="黑体" w:hAnsi="宋体" w:eastAsia="黑体" w:cs="黑体"/>
                <w:b/>
                <w:bCs/>
                <w:i w:val="0"/>
                <w:iCs w:val="0"/>
                <w:color w:val="000000"/>
                <w:kern w:val="0"/>
                <w:sz w:val="28"/>
                <w:szCs w:val="28"/>
                <w:u w:val="none"/>
                <w:lang w:val="en-US" w:eastAsia="zh-CN" w:bidi="ar"/>
              </w:rPr>
              <w:t>序号</w:t>
            </w:r>
          </w:p>
        </w:tc>
        <w:tc>
          <w:tcPr>
            <w:tcW w:w="0" w:type="auto"/>
            <w:tcBorders>
              <w:tl2br w:val="nil"/>
              <w:tr2bl w:val="nil"/>
            </w:tcBorders>
            <w:shd w:val="clear" w:color="auto" w:fill="auto"/>
            <w:vAlign w:val="center"/>
          </w:tcPr>
          <w:p w14:paraId="05FE20EC">
            <w:pPr>
              <w:keepNext w:val="0"/>
              <w:keepLines w:val="0"/>
              <w:widowControl/>
              <w:suppressLineNumbers w:val="0"/>
              <w:ind w:left="0" w:leftChars="0" w:right="0" w:rightChars="0" w:firstLine="0" w:firstLineChars="0"/>
              <w:jc w:val="center"/>
              <w:textAlignment w:val="center"/>
              <w:rPr>
                <w:rFonts w:hint="eastAsia" w:ascii="黑体" w:hAnsi="宋体" w:eastAsia="黑体" w:cs="黑体"/>
                <w:b/>
                <w:bCs/>
                <w:i w:val="0"/>
                <w:iCs w:val="0"/>
                <w:color w:val="000000"/>
                <w:sz w:val="28"/>
                <w:szCs w:val="28"/>
                <w:u w:val="none"/>
              </w:rPr>
            </w:pPr>
            <w:r>
              <w:rPr>
                <w:rFonts w:hint="eastAsia" w:ascii="黑体" w:hAnsi="宋体" w:eastAsia="黑体" w:cs="黑体"/>
                <w:b/>
                <w:bCs/>
                <w:i w:val="0"/>
                <w:iCs w:val="0"/>
                <w:color w:val="000000"/>
                <w:kern w:val="0"/>
                <w:sz w:val="28"/>
                <w:szCs w:val="28"/>
                <w:u w:val="none"/>
                <w:lang w:val="en-US" w:eastAsia="zh-CN" w:bidi="ar"/>
              </w:rPr>
              <w:t>审查因素</w:t>
            </w:r>
          </w:p>
        </w:tc>
        <w:tc>
          <w:tcPr>
            <w:tcW w:w="0" w:type="auto"/>
            <w:tcBorders>
              <w:tl2br w:val="nil"/>
              <w:tr2bl w:val="nil"/>
            </w:tcBorders>
            <w:shd w:val="clear" w:color="auto" w:fill="auto"/>
            <w:vAlign w:val="center"/>
          </w:tcPr>
          <w:p w14:paraId="5E38466A">
            <w:pPr>
              <w:keepNext w:val="0"/>
              <w:keepLines w:val="0"/>
              <w:widowControl/>
              <w:suppressLineNumbers w:val="0"/>
              <w:ind w:left="0" w:leftChars="0" w:right="0" w:rightChars="0" w:firstLine="0" w:firstLineChars="0"/>
              <w:jc w:val="center"/>
              <w:textAlignment w:val="center"/>
              <w:rPr>
                <w:rFonts w:hint="eastAsia" w:ascii="黑体" w:hAnsi="宋体" w:eastAsia="黑体" w:cs="黑体"/>
                <w:b/>
                <w:bCs/>
                <w:i w:val="0"/>
                <w:iCs w:val="0"/>
                <w:color w:val="000000"/>
                <w:sz w:val="28"/>
                <w:szCs w:val="28"/>
                <w:u w:val="none"/>
              </w:rPr>
            </w:pPr>
            <w:r>
              <w:rPr>
                <w:rFonts w:hint="eastAsia" w:ascii="黑体" w:hAnsi="宋体" w:eastAsia="黑体" w:cs="黑体"/>
                <w:b/>
                <w:bCs/>
                <w:i w:val="0"/>
                <w:iCs w:val="0"/>
                <w:color w:val="000000"/>
                <w:kern w:val="0"/>
                <w:sz w:val="28"/>
                <w:szCs w:val="28"/>
                <w:u w:val="none"/>
                <w:lang w:val="en-US" w:eastAsia="zh-CN" w:bidi="ar"/>
              </w:rPr>
              <w:t>审查因素描述</w:t>
            </w:r>
          </w:p>
        </w:tc>
        <w:tc>
          <w:tcPr>
            <w:tcW w:w="1573" w:type="dxa"/>
            <w:tcBorders>
              <w:tl2br w:val="nil"/>
              <w:tr2bl w:val="nil"/>
            </w:tcBorders>
            <w:shd w:val="clear" w:color="auto" w:fill="auto"/>
            <w:vAlign w:val="center"/>
          </w:tcPr>
          <w:p w14:paraId="12DFAD4F">
            <w:pPr>
              <w:keepNext w:val="0"/>
              <w:keepLines w:val="0"/>
              <w:widowControl/>
              <w:suppressLineNumbers w:val="0"/>
              <w:ind w:left="0" w:leftChars="0" w:right="0" w:rightChars="0" w:firstLine="0" w:firstLineChars="0"/>
              <w:jc w:val="center"/>
              <w:textAlignment w:val="center"/>
              <w:rPr>
                <w:rFonts w:hint="eastAsia" w:ascii="黑体" w:hAnsi="宋体" w:eastAsia="黑体" w:cs="黑体"/>
                <w:b/>
                <w:bCs/>
                <w:i w:val="0"/>
                <w:iCs w:val="0"/>
                <w:color w:val="000000"/>
                <w:sz w:val="28"/>
                <w:szCs w:val="28"/>
                <w:u w:val="none"/>
              </w:rPr>
            </w:pPr>
            <w:r>
              <w:rPr>
                <w:rFonts w:hint="eastAsia" w:ascii="黑体" w:hAnsi="宋体" w:eastAsia="黑体" w:cs="黑体"/>
                <w:b/>
                <w:bCs/>
                <w:i w:val="0"/>
                <w:iCs w:val="0"/>
                <w:color w:val="000000"/>
                <w:kern w:val="0"/>
                <w:sz w:val="28"/>
                <w:szCs w:val="28"/>
                <w:u w:val="none"/>
                <w:lang w:val="en-US" w:eastAsia="zh-CN" w:bidi="ar"/>
              </w:rPr>
              <w:t>主观分</w:t>
            </w:r>
            <w:r>
              <w:rPr>
                <w:rStyle w:val="24"/>
                <w:lang w:val="en-US" w:eastAsia="zh-CN" w:bidi="ar"/>
              </w:rPr>
              <w:t>/客观分</w:t>
            </w:r>
          </w:p>
        </w:tc>
      </w:tr>
      <w:tr w14:paraId="2AF06A1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0" w:type="auto"/>
            <w:vMerge w:val="restart"/>
            <w:tcBorders>
              <w:tl2br w:val="nil"/>
              <w:tr2bl w:val="nil"/>
            </w:tcBorders>
            <w:shd w:val="clear" w:color="auto" w:fill="auto"/>
            <w:vAlign w:val="center"/>
          </w:tcPr>
          <w:p w14:paraId="5A7304B6">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w:t>
            </w:r>
          </w:p>
        </w:tc>
        <w:tc>
          <w:tcPr>
            <w:tcW w:w="0" w:type="auto"/>
            <w:vMerge w:val="restart"/>
            <w:tcBorders>
              <w:tl2br w:val="nil"/>
              <w:tr2bl w:val="nil"/>
            </w:tcBorders>
            <w:shd w:val="clear" w:color="auto" w:fill="auto"/>
            <w:vAlign w:val="center"/>
          </w:tcPr>
          <w:p w14:paraId="2C2D6C65">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法人授权委托书</w:t>
            </w:r>
          </w:p>
        </w:tc>
        <w:tc>
          <w:tcPr>
            <w:tcW w:w="0" w:type="auto"/>
            <w:tcBorders>
              <w:tl2br w:val="nil"/>
              <w:tr2bl w:val="nil"/>
            </w:tcBorders>
            <w:shd w:val="clear" w:color="auto" w:fill="auto"/>
            <w:vAlign w:val="center"/>
          </w:tcPr>
          <w:p w14:paraId="16DBAF2B">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1.需附法人及受托人身份证正反照片及法人签字或盖章，</w:t>
            </w:r>
            <w:r>
              <w:rPr>
                <w:rStyle w:val="25"/>
                <w:lang w:val="en-US" w:eastAsia="zh-CN" w:bidi="ar"/>
              </w:rPr>
              <w:t>受托人所在单位社保证明，联系方式等。（需携带身份证至投标现场）</w:t>
            </w:r>
          </w:p>
        </w:tc>
        <w:tc>
          <w:tcPr>
            <w:tcW w:w="1573" w:type="dxa"/>
            <w:vMerge w:val="restart"/>
            <w:tcBorders>
              <w:tl2br w:val="nil"/>
              <w:tr2bl w:val="nil"/>
            </w:tcBorders>
            <w:shd w:val="clear" w:color="auto" w:fill="auto"/>
            <w:vAlign w:val="center"/>
          </w:tcPr>
          <w:p w14:paraId="5F7D7E56">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客观分</w:t>
            </w:r>
          </w:p>
        </w:tc>
      </w:tr>
      <w:tr w14:paraId="1BD6614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40" w:hRule="atLeast"/>
        </w:trPr>
        <w:tc>
          <w:tcPr>
            <w:tcW w:w="0" w:type="auto"/>
            <w:vMerge w:val="continue"/>
            <w:tcBorders>
              <w:tl2br w:val="nil"/>
              <w:tr2bl w:val="nil"/>
            </w:tcBorders>
            <w:shd w:val="clear" w:color="auto" w:fill="auto"/>
            <w:vAlign w:val="center"/>
          </w:tcPr>
          <w:p w14:paraId="4552EE9F">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149C9245">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6FBBE73B">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2.如供应商法定代表人参加采购活动的，必须提供法人证明书，否则将视为无效响应文件。</w:t>
            </w:r>
          </w:p>
        </w:tc>
        <w:tc>
          <w:tcPr>
            <w:tcW w:w="1573" w:type="dxa"/>
            <w:vMerge w:val="continue"/>
            <w:tcBorders>
              <w:tl2br w:val="nil"/>
              <w:tr2bl w:val="nil"/>
            </w:tcBorders>
            <w:shd w:val="clear" w:color="auto" w:fill="auto"/>
            <w:vAlign w:val="center"/>
          </w:tcPr>
          <w:p w14:paraId="0A7FB859">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237DF7B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trPr>
        <w:tc>
          <w:tcPr>
            <w:tcW w:w="0" w:type="auto"/>
            <w:vMerge w:val="continue"/>
            <w:tcBorders>
              <w:tl2br w:val="nil"/>
              <w:tr2bl w:val="nil"/>
            </w:tcBorders>
            <w:shd w:val="clear" w:color="auto" w:fill="auto"/>
            <w:vAlign w:val="center"/>
          </w:tcPr>
          <w:p w14:paraId="622BC949">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1B6959F1">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776CA01A">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3.授权委托人必须为委托单位的在职人员，供应商不得委托其他单位的人员作为授权委托人。</w:t>
            </w:r>
          </w:p>
        </w:tc>
        <w:tc>
          <w:tcPr>
            <w:tcW w:w="1573" w:type="dxa"/>
            <w:vMerge w:val="continue"/>
            <w:tcBorders>
              <w:tl2br w:val="nil"/>
              <w:tr2bl w:val="nil"/>
            </w:tcBorders>
            <w:shd w:val="clear" w:color="auto" w:fill="auto"/>
            <w:vAlign w:val="center"/>
          </w:tcPr>
          <w:p w14:paraId="6D16536D">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4AC5197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93" w:hRule="atLeast"/>
        </w:trPr>
        <w:tc>
          <w:tcPr>
            <w:tcW w:w="0" w:type="auto"/>
            <w:vMerge w:val="restart"/>
            <w:tcBorders>
              <w:tl2br w:val="nil"/>
              <w:tr2bl w:val="nil"/>
            </w:tcBorders>
            <w:shd w:val="clear" w:color="auto" w:fill="auto"/>
            <w:vAlign w:val="center"/>
          </w:tcPr>
          <w:p w14:paraId="347658E4">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w:t>
            </w:r>
          </w:p>
        </w:tc>
        <w:tc>
          <w:tcPr>
            <w:tcW w:w="0" w:type="auto"/>
            <w:vMerge w:val="restart"/>
            <w:tcBorders>
              <w:tl2br w:val="nil"/>
              <w:tr2bl w:val="nil"/>
            </w:tcBorders>
            <w:shd w:val="clear" w:color="auto" w:fill="auto"/>
            <w:vAlign w:val="center"/>
          </w:tcPr>
          <w:p w14:paraId="78D2227E">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具有独立承担民事责任的能力</w:t>
            </w:r>
          </w:p>
        </w:tc>
        <w:tc>
          <w:tcPr>
            <w:tcW w:w="0" w:type="auto"/>
            <w:tcBorders>
              <w:tl2br w:val="nil"/>
              <w:tr2bl w:val="nil"/>
            </w:tcBorders>
            <w:shd w:val="clear" w:color="auto" w:fill="auto"/>
            <w:vAlign w:val="center"/>
          </w:tcPr>
          <w:p w14:paraId="2F0C9346">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1.企业应提供“营业执照”；</w:t>
            </w:r>
          </w:p>
        </w:tc>
        <w:tc>
          <w:tcPr>
            <w:tcW w:w="1573" w:type="dxa"/>
            <w:vMerge w:val="restart"/>
            <w:tcBorders>
              <w:tl2br w:val="nil"/>
              <w:tr2bl w:val="nil"/>
            </w:tcBorders>
            <w:shd w:val="clear" w:color="auto" w:fill="auto"/>
            <w:vAlign w:val="center"/>
          </w:tcPr>
          <w:p w14:paraId="4810A3ED">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客观分</w:t>
            </w:r>
          </w:p>
        </w:tc>
      </w:tr>
      <w:tr w14:paraId="2E6C28A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0" w:type="auto"/>
            <w:vMerge w:val="continue"/>
            <w:tcBorders>
              <w:tl2br w:val="nil"/>
              <w:tr2bl w:val="nil"/>
            </w:tcBorders>
            <w:shd w:val="clear" w:color="auto" w:fill="auto"/>
            <w:vAlign w:val="center"/>
          </w:tcPr>
          <w:p w14:paraId="46C9EBE8">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1529D3B2">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3ECF1210">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2.事业单位应提供“事业单位法人证书”；</w:t>
            </w:r>
          </w:p>
        </w:tc>
        <w:tc>
          <w:tcPr>
            <w:tcW w:w="1573" w:type="dxa"/>
            <w:vMerge w:val="continue"/>
            <w:tcBorders>
              <w:tl2br w:val="nil"/>
              <w:tr2bl w:val="nil"/>
            </w:tcBorders>
            <w:shd w:val="clear" w:color="auto" w:fill="auto"/>
            <w:vAlign w:val="center"/>
          </w:tcPr>
          <w:p w14:paraId="28FFD012">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50824C6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83" w:hRule="atLeast"/>
        </w:trPr>
        <w:tc>
          <w:tcPr>
            <w:tcW w:w="0" w:type="auto"/>
            <w:vMerge w:val="continue"/>
            <w:tcBorders>
              <w:tl2br w:val="nil"/>
              <w:tr2bl w:val="nil"/>
            </w:tcBorders>
            <w:shd w:val="clear" w:color="auto" w:fill="auto"/>
            <w:vAlign w:val="center"/>
          </w:tcPr>
          <w:p w14:paraId="236606E9">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183D81CC">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1E9778F5">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3.非企业专业服务机构应提供执业许可证等证明</w:t>
            </w:r>
            <w:r>
              <w:rPr>
                <w:rStyle w:val="25"/>
                <w:lang w:val="en-US" w:eastAsia="zh-CN" w:bidi="ar"/>
              </w:rPr>
              <w:t>文件；</w:t>
            </w:r>
          </w:p>
        </w:tc>
        <w:tc>
          <w:tcPr>
            <w:tcW w:w="1573" w:type="dxa"/>
            <w:vMerge w:val="continue"/>
            <w:tcBorders>
              <w:tl2br w:val="nil"/>
              <w:tr2bl w:val="nil"/>
            </w:tcBorders>
            <w:shd w:val="clear" w:color="auto" w:fill="auto"/>
            <w:vAlign w:val="center"/>
          </w:tcPr>
          <w:p w14:paraId="712235B3">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7BCFABF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07" w:hRule="atLeast"/>
        </w:trPr>
        <w:tc>
          <w:tcPr>
            <w:tcW w:w="0" w:type="auto"/>
            <w:vMerge w:val="continue"/>
            <w:tcBorders>
              <w:tl2br w:val="nil"/>
              <w:tr2bl w:val="nil"/>
            </w:tcBorders>
            <w:shd w:val="clear" w:color="auto" w:fill="auto"/>
            <w:vAlign w:val="center"/>
          </w:tcPr>
          <w:p w14:paraId="78203FA8">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3E4DB6E1">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0622B2A0">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4.个体工商户应提供“个体工商户营业执照</w:t>
            </w:r>
            <w:r>
              <w:rPr>
                <w:rStyle w:val="25"/>
                <w:lang w:val="en-US" w:eastAsia="zh-CN" w:bidi="ar"/>
              </w:rPr>
              <w:t>”；</w:t>
            </w:r>
          </w:p>
        </w:tc>
        <w:tc>
          <w:tcPr>
            <w:tcW w:w="1573" w:type="dxa"/>
            <w:vMerge w:val="continue"/>
            <w:tcBorders>
              <w:tl2br w:val="nil"/>
              <w:tr2bl w:val="nil"/>
            </w:tcBorders>
            <w:shd w:val="clear" w:color="auto" w:fill="auto"/>
            <w:vAlign w:val="center"/>
          </w:tcPr>
          <w:p w14:paraId="60CDFA4E">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15668DB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67" w:hRule="atLeast"/>
        </w:trPr>
        <w:tc>
          <w:tcPr>
            <w:tcW w:w="0" w:type="auto"/>
            <w:vMerge w:val="continue"/>
            <w:tcBorders>
              <w:tl2br w:val="nil"/>
              <w:tr2bl w:val="nil"/>
            </w:tcBorders>
            <w:shd w:val="clear" w:color="auto" w:fill="auto"/>
            <w:vAlign w:val="center"/>
          </w:tcPr>
          <w:p w14:paraId="37C38AC6">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5BACA7EC">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051C5741">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5.自然人应提供自然人身份证明。</w:t>
            </w:r>
          </w:p>
        </w:tc>
        <w:tc>
          <w:tcPr>
            <w:tcW w:w="1573" w:type="dxa"/>
            <w:vMerge w:val="continue"/>
            <w:tcBorders>
              <w:tl2br w:val="nil"/>
              <w:tr2bl w:val="nil"/>
            </w:tcBorders>
            <w:shd w:val="clear" w:color="auto" w:fill="auto"/>
            <w:vAlign w:val="center"/>
          </w:tcPr>
          <w:p w14:paraId="2B9B06DE">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48F3A45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0" w:type="auto"/>
            <w:vMerge w:val="restart"/>
            <w:tcBorders>
              <w:tl2br w:val="nil"/>
              <w:tr2bl w:val="nil"/>
            </w:tcBorders>
            <w:shd w:val="clear" w:color="auto" w:fill="auto"/>
            <w:vAlign w:val="center"/>
          </w:tcPr>
          <w:p w14:paraId="70BC8D47">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w:t>
            </w:r>
          </w:p>
        </w:tc>
        <w:tc>
          <w:tcPr>
            <w:tcW w:w="0" w:type="auto"/>
            <w:vMerge w:val="restart"/>
            <w:tcBorders>
              <w:tl2br w:val="nil"/>
              <w:tr2bl w:val="nil"/>
            </w:tcBorders>
            <w:shd w:val="clear" w:color="auto" w:fill="auto"/>
            <w:vAlign w:val="center"/>
          </w:tcPr>
          <w:p w14:paraId="5D4AC318">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承诺书</w:t>
            </w:r>
          </w:p>
        </w:tc>
        <w:tc>
          <w:tcPr>
            <w:tcW w:w="0" w:type="auto"/>
            <w:tcBorders>
              <w:tl2br w:val="nil"/>
              <w:tr2bl w:val="nil"/>
            </w:tcBorders>
            <w:shd w:val="clear" w:color="auto" w:fill="auto"/>
            <w:vAlign w:val="center"/>
          </w:tcPr>
          <w:p w14:paraId="30398453">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1.本次投标提供的所有资料都是真实有效、准确完整的，如发现提供虚假资料或与事实不符，同意取消投标和中标候选人资格。</w:t>
            </w:r>
          </w:p>
        </w:tc>
        <w:tc>
          <w:tcPr>
            <w:tcW w:w="1573" w:type="dxa"/>
            <w:vMerge w:val="restart"/>
            <w:tcBorders>
              <w:tl2br w:val="nil"/>
              <w:tr2bl w:val="nil"/>
            </w:tcBorders>
            <w:shd w:val="clear" w:color="auto" w:fill="auto"/>
            <w:vAlign w:val="center"/>
          </w:tcPr>
          <w:p w14:paraId="673C7365">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客观分</w:t>
            </w:r>
          </w:p>
        </w:tc>
      </w:tr>
      <w:tr w14:paraId="084AD07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40" w:hRule="atLeast"/>
        </w:trPr>
        <w:tc>
          <w:tcPr>
            <w:tcW w:w="0" w:type="auto"/>
            <w:vMerge w:val="continue"/>
            <w:tcBorders>
              <w:tl2br w:val="nil"/>
              <w:tr2bl w:val="nil"/>
            </w:tcBorders>
            <w:shd w:val="clear" w:color="auto" w:fill="auto"/>
            <w:vAlign w:val="center"/>
          </w:tcPr>
          <w:p w14:paraId="4B944FF7">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64FBB15E">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3EEF4962">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2.本次投标绝无串标、围标情形，若经查证属实，同意取消投标和中标候选人资格并承担相应的法律责任。</w:t>
            </w:r>
          </w:p>
        </w:tc>
        <w:tc>
          <w:tcPr>
            <w:tcW w:w="1573" w:type="dxa"/>
            <w:vMerge w:val="continue"/>
            <w:tcBorders>
              <w:tl2br w:val="nil"/>
              <w:tr2bl w:val="nil"/>
            </w:tcBorders>
            <w:shd w:val="clear" w:color="auto" w:fill="auto"/>
            <w:vAlign w:val="center"/>
          </w:tcPr>
          <w:p w14:paraId="05F00847">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7399924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0" w:type="auto"/>
            <w:vMerge w:val="continue"/>
            <w:tcBorders>
              <w:tl2br w:val="nil"/>
              <w:tr2bl w:val="nil"/>
            </w:tcBorders>
            <w:shd w:val="clear" w:color="auto" w:fill="auto"/>
            <w:vAlign w:val="center"/>
          </w:tcPr>
          <w:p w14:paraId="6D58ECD4">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200041CD">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37AD4072">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3.我公司近三年未被列入“信用中国”失信被执行人或重大税收违法案件当事人名单或政府采购严重违法失信名单；不处于政府采购严重违法失信行为信息记录中的禁止参加政府活动期。</w:t>
            </w:r>
          </w:p>
        </w:tc>
        <w:tc>
          <w:tcPr>
            <w:tcW w:w="1573" w:type="dxa"/>
            <w:vMerge w:val="continue"/>
            <w:tcBorders>
              <w:tl2br w:val="nil"/>
              <w:tr2bl w:val="nil"/>
            </w:tcBorders>
            <w:shd w:val="clear" w:color="auto" w:fill="auto"/>
            <w:vAlign w:val="center"/>
          </w:tcPr>
          <w:p w14:paraId="12C09455">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3C113C3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55" w:hRule="atLeast"/>
        </w:trPr>
        <w:tc>
          <w:tcPr>
            <w:tcW w:w="0" w:type="auto"/>
            <w:vMerge w:val="continue"/>
            <w:tcBorders>
              <w:tl2br w:val="nil"/>
              <w:tr2bl w:val="nil"/>
            </w:tcBorders>
            <w:shd w:val="clear" w:color="auto" w:fill="auto"/>
            <w:vAlign w:val="center"/>
          </w:tcPr>
          <w:p w14:paraId="628CFCF3">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5762D10E">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21FF6B9E">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4.具有良好的商业信誉和健全的财务会计制度；</w:t>
            </w:r>
          </w:p>
        </w:tc>
        <w:tc>
          <w:tcPr>
            <w:tcW w:w="1573" w:type="dxa"/>
            <w:vMerge w:val="continue"/>
            <w:tcBorders>
              <w:tl2br w:val="nil"/>
              <w:tr2bl w:val="nil"/>
            </w:tcBorders>
            <w:shd w:val="clear" w:color="auto" w:fill="auto"/>
            <w:vAlign w:val="center"/>
          </w:tcPr>
          <w:p w14:paraId="016FC637">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57B7DFF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0" w:type="auto"/>
            <w:vMerge w:val="continue"/>
            <w:tcBorders>
              <w:tl2br w:val="nil"/>
              <w:tr2bl w:val="nil"/>
            </w:tcBorders>
            <w:shd w:val="clear" w:color="auto" w:fill="auto"/>
            <w:vAlign w:val="center"/>
          </w:tcPr>
          <w:p w14:paraId="4287D11D">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21C88C7A">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7C91B93C">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5.参加政府采购活动前三年内，在经营活动中没有重大违法记录（未因违法经营被追究过刑事责任；未因违法经营被责令停产停业、吊销许可证或者执照；未因违法经营被处以较大数额罚款等行政处罚。）；</w:t>
            </w:r>
          </w:p>
        </w:tc>
        <w:tc>
          <w:tcPr>
            <w:tcW w:w="1573" w:type="dxa"/>
            <w:vMerge w:val="continue"/>
            <w:tcBorders>
              <w:tl2br w:val="nil"/>
              <w:tr2bl w:val="nil"/>
            </w:tcBorders>
            <w:shd w:val="clear" w:color="auto" w:fill="auto"/>
            <w:vAlign w:val="center"/>
          </w:tcPr>
          <w:p w14:paraId="76BA469E">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002C1FA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07" w:hRule="atLeast"/>
        </w:trPr>
        <w:tc>
          <w:tcPr>
            <w:tcW w:w="0" w:type="auto"/>
            <w:vMerge w:val="continue"/>
            <w:tcBorders>
              <w:tl2br w:val="nil"/>
              <w:tr2bl w:val="nil"/>
            </w:tcBorders>
            <w:shd w:val="clear" w:color="auto" w:fill="auto"/>
            <w:vAlign w:val="center"/>
          </w:tcPr>
          <w:p w14:paraId="151374E5">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4CEA24C0">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15582BC0">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6.有依法缴纳税收和社会保障资金的良好记录；</w:t>
            </w:r>
          </w:p>
        </w:tc>
        <w:tc>
          <w:tcPr>
            <w:tcW w:w="1573" w:type="dxa"/>
            <w:vMerge w:val="continue"/>
            <w:tcBorders>
              <w:tl2br w:val="nil"/>
              <w:tr2bl w:val="nil"/>
            </w:tcBorders>
            <w:shd w:val="clear" w:color="auto" w:fill="auto"/>
            <w:vAlign w:val="center"/>
          </w:tcPr>
          <w:p w14:paraId="59F80E94">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49AEB1C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0" w:type="auto"/>
            <w:vMerge w:val="continue"/>
            <w:tcBorders>
              <w:tl2br w:val="nil"/>
              <w:tr2bl w:val="nil"/>
            </w:tcBorders>
            <w:shd w:val="clear" w:color="auto" w:fill="auto"/>
            <w:vAlign w:val="center"/>
          </w:tcPr>
          <w:p w14:paraId="4A436D2E">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center"/>
          </w:tcPr>
          <w:p w14:paraId="691C6F3D">
            <w:pPr>
              <w:ind w:left="0" w:leftChars="0" w:right="0" w:rightChars="0" w:firstLine="0" w:firstLineChars="0"/>
              <w:jc w:val="left"/>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center"/>
          </w:tcPr>
          <w:p w14:paraId="3BFE0734">
            <w:pPr>
              <w:keepNext w:val="0"/>
              <w:keepLines w:val="0"/>
              <w:widowControl/>
              <w:suppressLineNumbers w:val="0"/>
              <w:ind w:left="0" w:leftChars="0" w:right="0" w:rightChars="0" w:firstLine="0" w:firstLineChars="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7.具有履行合同所必需的设备和专业技术能力；</w:t>
            </w:r>
          </w:p>
        </w:tc>
        <w:tc>
          <w:tcPr>
            <w:tcW w:w="1573" w:type="dxa"/>
            <w:vMerge w:val="continue"/>
            <w:tcBorders>
              <w:tl2br w:val="nil"/>
              <w:tr2bl w:val="nil"/>
            </w:tcBorders>
            <w:shd w:val="clear" w:color="auto" w:fill="auto"/>
            <w:vAlign w:val="center"/>
          </w:tcPr>
          <w:p w14:paraId="28D49E4B">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0B5F7DD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42" w:hRule="atLeast"/>
        </w:trPr>
        <w:tc>
          <w:tcPr>
            <w:tcW w:w="0" w:type="auto"/>
            <w:vMerge w:val="restart"/>
            <w:tcBorders>
              <w:tl2br w:val="nil"/>
              <w:tr2bl w:val="nil"/>
            </w:tcBorders>
            <w:shd w:val="clear" w:color="auto" w:fill="auto"/>
            <w:vAlign w:val="top"/>
          </w:tcPr>
          <w:p w14:paraId="36DD6C3E">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restart"/>
            <w:tcBorders>
              <w:tl2br w:val="nil"/>
              <w:tr2bl w:val="nil"/>
            </w:tcBorders>
            <w:shd w:val="clear" w:color="auto" w:fill="auto"/>
            <w:vAlign w:val="top"/>
          </w:tcPr>
          <w:p w14:paraId="3BE83578">
            <w:pPr>
              <w:ind w:left="0" w:leftChars="0" w:right="0" w:rightChars="0" w:firstLine="0" w:firstLineChars="0"/>
              <w:jc w:val="both"/>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top"/>
          </w:tcPr>
          <w:p w14:paraId="0DB70368">
            <w:pPr>
              <w:keepNext w:val="0"/>
              <w:keepLines w:val="0"/>
              <w:widowControl/>
              <w:suppressLineNumbers w:val="0"/>
              <w:ind w:left="0" w:leftChars="0" w:right="0" w:rightChars="0" w:firstLine="0" w:firstLineChars="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8.单位负责人为同一人或者存在直接控股、管理关系的不同供应商，不得参加本项目同一合同项下的政府采购活动</w:t>
            </w:r>
          </w:p>
        </w:tc>
        <w:tc>
          <w:tcPr>
            <w:tcW w:w="1573" w:type="dxa"/>
            <w:vMerge w:val="restart"/>
            <w:tcBorders>
              <w:tl2br w:val="nil"/>
              <w:tr2bl w:val="nil"/>
            </w:tcBorders>
            <w:shd w:val="clear" w:color="auto" w:fill="auto"/>
            <w:vAlign w:val="top"/>
          </w:tcPr>
          <w:p w14:paraId="61DBE1D5">
            <w:pPr>
              <w:ind w:left="0" w:leftChars="0" w:right="0" w:rightChars="0" w:firstLine="0" w:firstLineChars="0"/>
              <w:jc w:val="both"/>
              <w:rPr>
                <w:rFonts w:hint="eastAsia" w:ascii="黑体" w:hAnsi="宋体" w:eastAsia="黑体" w:cs="黑体"/>
                <w:i w:val="0"/>
                <w:iCs w:val="0"/>
                <w:color w:val="000000"/>
                <w:sz w:val="24"/>
                <w:szCs w:val="24"/>
                <w:u w:val="none"/>
              </w:rPr>
            </w:pPr>
          </w:p>
        </w:tc>
      </w:tr>
      <w:tr w14:paraId="5E5194B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67" w:hRule="atLeast"/>
        </w:trPr>
        <w:tc>
          <w:tcPr>
            <w:tcW w:w="0" w:type="auto"/>
            <w:vMerge w:val="continue"/>
            <w:tcBorders>
              <w:tl2br w:val="nil"/>
              <w:tr2bl w:val="nil"/>
            </w:tcBorders>
            <w:shd w:val="clear" w:color="auto" w:fill="auto"/>
            <w:vAlign w:val="top"/>
          </w:tcPr>
          <w:p w14:paraId="1F788B65">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top"/>
          </w:tcPr>
          <w:p w14:paraId="78BF1B9E">
            <w:pPr>
              <w:ind w:left="0" w:leftChars="0" w:right="0" w:rightChars="0" w:firstLine="0" w:firstLineChars="0"/>
              <w:jc w:val="both"/>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top"/>
          </w:tcPr>
          <w:p w14:paraId="12860226">
            <w:pPr>
              <w:keepNext w:val="0"/>
              <w:keepLines w:val="0"/>
              <w:widowControl/>
              <w:suppressLineNumbers w:val="0"/>
              <w:ind w:left="0" w:leftChars="0" w:right="0" w:rightChars="0" w:firstLine="0" w:firstLineChars="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9.为本采购项目提供整体设计、规范编制或者项目管理、监理、检测等服务的，不得再参加本项目的其他招标采购活动；</w:t>
            </w:r>
          </w:p>
        </w:tc>
        <w:tc>
          <w:tcPr>
            <w:tcW w:w="1573" w:type="dxa"/>
            <w:vMerge w:val="continue"/>
            <w:tcBorders>
              <w:tl2br w:val="nil"/>
              <w:tr2bl w:val="nil"/>
            </w:tcBorders>
            <w:shd w:val="clear" w:color="auto" w:fill="auto"/>
            <w:vAlign w:val="top"/>
          </w:tcPr>
          <w:p w14:paraId="4642EAAC">
            <w:pPr>
              <w:ind w:left="0" w:leftChars="0" w:right="0" w:rightChars="0" w:firstLine="0" w:firstLineChars="0"/>
              <w:jc w:val="both"/>
              <w:rPr>
                <w:rFonts w:hint="eastAsia" w:ascii="黑体" w:hAnsi="宋体" w:eastAsia="黑体" w:cs="黑体"/>
                <w:i w:val="0"/>
                <w:iCs w:val="0"/>
                <w:color w:val="000000"/>
                <w:sz w:val="24"/>
                <w:szCs w:val="24"/>
                <w:u w:val="none"/>
              </w:rPr>
            </w:pPr>
          </w:p>
        </w:tc>
      </w:tr>
      <w:tr w14:paraId="038645F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13" w:hRule="atLeast"/>
        </w:trPr>
        <w:tc>
          <w:tcPr>
            <w:tcW w:w="0" w:type="auto"/>
            <w:vMerge w:val="continue"/>
            <w:tcBorders>
              <w:tl2br w:val="nil"/>
              <w:tr2bl w:val="nil"/>
            </w:tcBorders>
            <w:shd w:val="clear" w:color="auto" w:fill="auto"/>
            <w:vAlign w:val="top"/>
          </w:tcPr>
          <w:p w14:paraId="4833F4B8">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top"/>
          </w:tcPr>
          <w:p w14:paraId="212B22EC">
            <w:pPr>
              <w:ind w:left="0" w:leftChars="0" w:right="0" w:rightChars="0" w:firstLine="0" w:firstLineChars="0"/>
              <w:jc w:val="both"/>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top"/>
          </w:tcPr>
          <w:p w14:paraId="401D0E03">
            <w:pPr>
              <w:keepNext w:val="0"/>
              <w:keepLines w:val="0"/>
              <w:widowControl/>
              <w:suppressLineNumbers w:val="0"/>
              <w:ind w:left="0" w:leftChars="0" w:right="0" w:rightChars="0" w:firstLine="0" w:firstLineChars="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10.法律、行政法规规定的其他条件；</w:t>
            </w:r>
          </w:p>
        </w:tc>
        <w:tc>
          <w:tcPr>
            <w:tcW w:w="1573" w:type="dxa"/>
            <w:vMerge w:val="continue"/>
            <w:tcBorders>
              <w:tl2br w:val="nil"/>
              <w:tr2bl w:val="nil"/>
            </w:tcBorders>
            <w:shd w:val="clear" w:color="auto" w:fill="auto"/>
            <w:vAlign w:val="top"/>
          </w:tcPr>
          <w:p w14:paraId="2EA2613F">
            <w:pPr>
              <w:ind w:left="0" w:leftChars="0" w:right="0" w:rightChars="0" w:firstLine="0" w:firstLineChars="0"/>
              <w:jc w:val="both"/>
              <w:rPr>
                <w:rFonts w:hint="eastAsia" w:ascii="黑体" w:hAnsi="宋体" w:eastAsia="黑体" w:cs="黑体"/>
                <w:i w:val="0"/>
                <w:iCs w:val="0"/>
                <w:color w:val="000000"/>
                <w:sz w:val="24"/>
                <w:szCs w:val="24"/>
                <w:u w:val="none"/>
              </w:rPr>
            </w:pPr>
          </w:p>
        </w:tc>
      </w:tr>
      <w:tr w14:paraId="774A54A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05" w:hRule="atLeast"/>
        </w:trPr>
        <w:tc>
          <w:tcPr>
            <w:tcW w:w="0" w:type="auto"/>
            <w:vMerge w:val="restart"/>
            <w:tcBorders>
              <w:tl2br w:val="nil"/>
              <w:tr2bl w:val="nil"/>
            </w:tcBorders>
            <w:shd w:val="clear" w:color="auto" w:fill="auto"/>
            <w:vAlign w:val="top"/>
          </w:tcPr>
          <w:p w14:paraId="68AB6E04">
            <w:pPr>
              <w:keepNext w:val="0"/>
              <w:keepLines w:val="0"/>
              <w:widowControl/>
              <w:suppressLineNumbers w:val="0"/>
              <w:ind w:left="0" w:leftChars="0" w:right="0" w:rightChars="0" w:firstLine="0" w:firstLineChars="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0" w:type="auto"/>
            <w:vMerge w:val="restart"/>
            <w:tcBorders>
              <w:tl2br w:val="nil"/>
              <w:tr2bl w:val="nil"/>
            </w:tcBorders>
            <w:shd w:val="clear" w:color="auto" w:fill="auto"/>
            <w:vAlign w:val="top"/>
          </w:tcPr>
          <w:p w14:paraId="2B8B81D6">
            <w:pPr>
              <w:keepNext w:val="0"/>
              <w:keepLines w:val="0"/>
              <w:widowControl/>
              <w:suppressLineNumbers w:val="0"/>
              <w:ind w:left="0" w:leftChars="0" w:right="0" w:rightChars="0" w:firstLine="0" w:firstLineChars="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实质性响应要求</w:t>
            </w:r>
          </w:p>
        </w:tc>
        <w:tc>
          <w:tcPr>
            <w:tcW w:w="0" w:type="auto"/>
            <w:tcBorders>
              <w:tl2br w:val="nil"/>
              <w:tr2bl w:val="nil"/>
            </w:tcBorders>
            <w:shd w:val="clear" w:color="auto" w:fill="auto"/>
            <w:vAlign w:val="top"/>
          </w:tcPr>
          <w:p w14:paraId="14C659BA">
            <w:pPr>
              <w:keepNext w:val="0"/>
              <w:keepLines w:val="0"/>
              <w:widowControl/>
              <w:suppressLineNumbers w:val="0"/>
              <w:ind w:left="0" w:leftChars="0" w:right="0" w:rightChars="0" w:firstLine="0" w:firstLineChars="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1.按招标文件要求的报价方式进行报价且不超过最高限价；2.投标产品对应采购需求中采购清单内容不存在缺</w:t>
            </w:r>
          </w:p>
        </w:tc>
        <w:tc>
          <w:tcPr>
            <w:tcW w:w="1573" w:type="dxa"/>
            <w:vMerge w:val="restart"/>
            <w:tcBorders>
              <w:tl2br w:val="nil"/>
              <w:tr2bl w:val="nil"/>
            </w:tcBorders>
            <w:shd w:val="clear" w:color="auto" w:fill="auto"/>
            <w:vAlign w:val="top"/>
          </w:tcPr>
          <w:p w14:paraId="7D824311">
            <w:pPr>
              <w:keepNext w:val="0"/>
              <w:keepLines w:val="0"/>
              <w:widowControl/>
              <w:suppressLineNumbers w:val="0"/>
              <w:ind w:left="0" w:leftChars="0" w:right="0" w:rightChars="0" w:firstLine="0" w:firstLineChars="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客观分</w:t>
            </w:r>
          </w:p>
        </w:tc>
      </w:tr>
      <w:tr w14:paraId="7EA6CE9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5" w:hRule="atLeast"/>
        </w:trPr>
        <w:tc>
          <w:tcPr>
            <w:tcW w:w="0" w:type="auto"/>
            <w:vMerge w:val="continue"/>
            <w:tcBorders>
              <w:tl2br w:val="nil"/>
              <w:tr2bl w:val="nil"/>
            </w:tcBorders>
            <w:shd w:val="clear" w:color="auto" w:fill="auto"/>
            <w:vAlign w:val="top"/>
          </w:tcPr>
          <w:p w14:paraId="573DC9C9">
            <w:pPr>
              <w:ind w:left="0" w:leftChars="0" w:right="0" w:rightChars="0" w:firstLine="0" w:firstLineChars="0"/>
              <w:jc w:val="center"/>
              <w:rPr>
                <w:rFonts w:hint="eastAsia" w:ascii="黑体" w:hAnsi="宋体" w:eastAsia="黑体" w:cs="黑体"/>
                <w:i w:val="0"/>
                <w:iCs w:val="0"/>
                <w:color w:val="000000"/>
                <w:sz w:val="24"/>
                <w:szCs w:val="24"/>
                <w:u w:val="none"/>
              </w:rPr>
            </w:pPr>
          </w:p>
        </w:tc>
        <w:tc>
          <w:tcPr>
            <w:tcW w:w="0" w:type="auto"/>
            <w:vMerge w:val="continue"/>
            <w:tcBorders>
              <w:tl2br w:val="nil"/>
              <w:tr2bl w:val="nil"/>
            </w:tcBorders>
            <w:shd w:val="clear" w:color="auto" w:fill="auto"/>
            <w:vAlign w:val="top"/>
          </w:tcPr>
          <w:p w14:paraId="35DD061B">
            <w:pPr>
              <w:ind w:left="0" w:leftChars="0" w:right="0" w:rightChars="0" w:firstLine="0" w:firstLineChars="0"/>
              <w:jc w:val="both"/>
              <w:rPr>
                <w:rFonts w:hint="eastAsia" w:ascii="黑体" w:hAnsi="宋体" w:eastAsia="黑体" w:cs="黑体"/>
                <w:i w:val="0"/>
                <w:iCs w:val="0"/>
                <w:color w:val="000000"/>
                <w:sz w:val="24"/>
                <w:szCs w:val="24"/>
                <w:u w:val="none"/>
              </w:rPr>
            </w:pPr>
          </w:p>
        </w:tc>
        <w:tc>
          <w:tcPr>
            <w:tcW w:w="0" w:type="auto"/>
            <w:tcBorders>
              <w:tl2br w:val="nil"/>
              <w:tr2bl w:val="nil"/>
            </w:tcBorders>
            <w:shd w:val="clear" w:color="auto" w:fill="auto"/>
            <w:vAlign w:val="top"/>
          </w:tcPr>
          <w:p w14:paraId="6A3F1293">
            <w:pPr>
              <w:keepNext w:val="0"/>
              <w:keepLines w:val="0"/>
              <w:widowControl/>
              <w:suppressLineNumbers w:val="0"/>
              <w:ind w:left="0" w:leftChars="0" w:right="0" w:rightChars="0" w:firstLine="0" w:firstLineChars="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项漏、漏项且满足实质性要求；3.满足所有商务要求。</w:t>
            </w:r>
          </w:p>
        </w:tc>
        <w:tc>
          <w:tcPr>
            <w:tcW w:w="1573" w:type="dxa"/>
            <w:vMerge w:val="continue"/>
            <w:tcBorders>
              <w:tl2br w:val="nil"/>
              <w:tr2bl w:val="nil"/>
            </w:tcBorders>
            <w:shd w:val="clear" w:color="auto" w:fill="auto"/>
            <w:vAlign w:val="top"/>
          </w:tcPr>
          <w:p w14:paraId="11971A7F">
            <w:pPr>
              <w:ind w:left="0" w:leftChars="0" w:right="0" w:rightChars="0" w:firstLine="0" w:firstLineChars="0"/>
              <w:jc w:val="center"/>
              <w:rPr>
                <w:rFonts w:hint="eastAsia" w:ascii="黑体" w:hAnsi="宋体" w:eastAsia="黑体" w:cs="黑体"/>
                <w:i w:val="0"/>
                <w:iCs w:val="0"/>
                <w:color w:val="000000"/>
                <w:sz w:val="24"/>
                <w:szCs w:val="24"/>
                <w:u w:val="none"/>
              </w:rPr>
            </w:pPr>
          </w:p>
        </w:tc>
      </w:tr>
      <w:tr w14:paraId="7F4966D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42" w:hRule="atLeast"/>
        </w:trPr>
        <w:tc>
          <w:tcPr>
            <w:tcW w:w="0" w:type="auto"/>
            <w:tcBorders>
              <w:tl2br w:val="nil"/>
              <w:tr2bl w:val="nil"/>
            </w:tcBorders>
            <w:shd w:val="clear" w:color="auto" w:fill="auto"/>
            <w:vAlign w:val="top"/>
          </w:tcPr>
          <w:p w14:paraId="0D2C6D91">
            <w:pPr>
              <w:keepNext w:val="0"/>
              <w:keepLines w:val="0"/>
              <w:widowControl/>
              <w:suppressLineNumbers w:val="0"/>
              <w:ind w:left="0" w:leftChars="0" w:right="0" w:rightChars="0" w:firstLine="0" w:firstLineChars="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5</w:t>
            </w:r>
          </w:p>
        </w:tc>
        <w:tc>
          <w:tcPr>
            <w:tcW w:w="0" w:type="auto"/>
            <w:tcBorders>
              <w:tl2br w:val="nil"/>
              <w:tr2bl w:val="nil"/>
            </w:tcBorders>
            <w:shd w:val="clear" w:color="auto" w:fill="auto"/>
            <w:vAlign w:val="top"/>
          </w:tcPr>
          <w:p w14:paraId="615F8959">
            <w:pPr>
              <w:keepNext w:val="0"/>
              <w:keepLines w:val="0"/>
              <w:widowControl/>
              <w:suppressLineNumbers w:val="0"/>
              <w:ind w:left="0" w:leftChars="0" w:right="0" w:rightChars="0" w:firstLine="0" w:firstLineChars="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其他无效情形</w:t>
            </w:r>
          </w:p>
        </w:tc>
        <w:tc>
          <w:tcPr>
            <w:tcW w:w="0" w:type="auto"/>
            <w:tcBorders>
              <w:tl2br w:val="nil"/>
              <w:tr2bl w:val="nil"/>
            </w:tcBorders>
            <w:shd w:val="clear" w:color="auto" w:fill="auto"/>
            <w:vAlign w:val="top"/>
          </w:tcPr>
          <w:p w14:paraId="37E94898">
            <w:pPr>
              <w:keepNext w:val="0"/>
              <w:keepLines w:val="0"/>
              <w:widowControl/>
              <w:suppressLineNumbers w:val="0"/>
              <w:ind w:left="0" w:leftChars="0" w:right="0" w:rightChars="0" w:firstLine="0" w:firstLineChars="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不存在法律、法规和招标文件规定的其他无效投标情形。</w:t>
            </w:r>
          </w:p>
        </w:tc>
        <w:tc>
          <w:tcPr>
            <w:tcW w:w="1573" w:type="dxa"/>
            <w:tcBorders>
              <w:tl2br w:val="nil"/>
              <w:tr2bl w:val="nil"/>
            </w:tcBorders>
            <w:shd w:val="clear" w:color="auto" w:fill="auto"/>
            <w:vAlign w:val="top"/>
          </w:tcPr>
          <w:p w14:paraId="2E8ED623">
            <w:pPr>
              <w:keepNext w:val="0"/>
              <w:keepLines w:val="0"/>
              <w:widowControl/>
              <w:suppressLineNumbers w:val="0"/>
              <w:ind w:left="0" w:leftChars="0" w:right="0" w:rightChars="0" w:firstLine="0" w:firstLineChars="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客观分</w:t>
            </w:r>
          </w:p>
        </w:tc>
      </w:tr>
      <w:tr w14:paraId="66D1A3A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005" w:hRule="atLeast"/>
        </w:trPr>
        <w:tc>
          <w:tcPr>
            <w:tcW w:w="0" w:type="auto"/>
            <w:tcBorders>
              <w:tl2br w:val="nil"/>
              <w:tr2bl w:val="nil"/>
            </w:tcBorders>
            <w:shd w:val="clear" w:color="auto" w:fill="auto"/>
            <w:vAlign w:val="top"/>
          </w:tcPr>
          <w:p w14:paraId="17E40E2C">
            <w:pPr>
              <w:keepNext w:val="0"/>
              <w:keepLines w:val="0"/>
              <w:widowControl/>
              <w:suppressLineNumbers w:val="0"/>
              <w:ind w:left="0" w:leftChars="0" w:right="0" w:rightChars="0" w:firstLine="0" w:firstLineChars="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6</w:t>
            </w:r>
          </w:p>
        </w:tc>
        <w:tc>
          <w:tcPr>
            <w:tcW w:w="0" w:type="auto"/>
            <w:tcBorders>
              <w:tl2br w:val="nil"/>
              <w:tr2bl w:val="nil"/>
            </w:tcBorders>
            <w:shd w:val="clear" w:color="auto" w:fill="auto"/>
            <w:vAlign w:val="top"/>
          </w:tcPr>
          <w:p w14:paraId="54806B15">
            <w:pPr>
              <w:keepNext w:val="0"/>
              <w:keepLines w:val="0"/>
              <w:widowControl/>
              <w:suppressLineNumbers w:val="0"/>
              <w:ind w:left="0" w:leftChars="0" w:right="0" w:rightChars="0" w:firstLine="0" w:firstLineChars="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特定资格条件</w:t>
            </w:r>
          </w:p>
        </w:tc>
        <w:tc>
          <w:tcPr>
            <w:tcW w:w="6846" w:type="dxa"/>
            <w:tcBorders>
              <w:tl2br w:val="nil"/>
              <w:tr2bl w:val="nil"/>
            </w:tcBorders>
            <w:shd w:val="clear" w:color="auto" w:fill="auto"/>
            <w:vAlign w:val="top"/>
          </w:tcPr>
          <w:p w14:paraId="08A69E2E">
            <w:pPr>
              <w:keepNext w:val="0"/>
              <w:keepLines w:val="0"/>
              <w:widowControl/>
              <w:suppressLineNumbers w:val="0"/>
              <w:ind w:left="0" w:leftChars="0" w:right="0" w:rightChars="0" w:firstLine="0" w:firstLineChars="0"/>
              <w:jc w:val="both"/>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具备中国合格评定国家认可委员会实验室认可证书及附件(CNAS)。</w:t>
            </w:r>
          </w:p>
        </w:tc>
        <w:tc>
          <w:tcPr>
            <w:tcW w:w="1573" w:type="dxa"/>
            <w:tcBorders>
              <w:tl2br w:val="nil"/>
              <w:tr2bl w:val="nil"/>
            </w:tcBorders>
            <w:shd w:val="clear" w:color="auto" w:fill="auto"/>
            <w:vAlign w:val="top"/>
          </w:tcPr>
          <w:p w14:paraId="74B849FB">
            <w:pPr>
              <w:keepNext w:val="0"/>
              <w:keepLines w:val="0"/>
              <w:widowControl/>
              <w:suppressLineNumbers w:val="0"/>
              <w:ind w:left="0" w:leftChars="0" w:right="0" w:rightChars="0" w:firstLine="0" w:firstLineChars="0"/>
              <w:jc w:val="center"/>
              <w:textAlignment w:val="top"/>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主观分</w:t>
            </w:r>
          </w:p>
        </w:tc>
      </w:tr>
    </w:tbl>
    <w:p w14:paraId="2B27DD28"/>
    <w:p w14:paraId="75A04CD6">
      <w:pPr>
        <w:pStyle w:val="23"/>
        <w:jc w:val="both"/>
        <w:rPr>
          <w:rFonts w:ascii="宋体" w:hAnsi="宋体" w:eastAsia="宋体" w:cs="宋体"/>
          <w:b/>
          <w:bCs w:val="0"/>
          <w:sz w:val="24"/>
          <w:szCs w:val="22"/>
        </w:rPr>
      </w:pPr>
      <w:r>
        <w:rPr>
          <w:rFonts w:ascii="宋体" w:hAnsi="宋体" w:eastAsia="宋体" w:cs="宋体"/>
          <w:b/>
          <w:bCs w:val="0"/>
          <w:sz w:val="24"/>
          <w:szCs w:val="22"/>
        </w:rPr>
        <w:t>评分表</w:t>
      </w:r>
    </w:p>
    <w:tbl>
      <w:tblPr>
        <w:tblStyle w:val="16"/>
        <w:tblW w:w="1079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0"/>
        <w:gridCol w:w="1185"/>
        <w:gridCol w:w="1815"/>
        <w:gridCol w:w="930"/>
        <w:gridCol w:w="5692"/>
      </w:tblGrid>
      <w:tr w14:paraId="3066E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0750">
            <w:pPr>
              <w:keepNext w:val="0"/>
              <w:keepLines w:val="0"/>
              <w:widowControl/>
              <w:suppressLineNumbers w:val="0"/>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内容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F1FD">
            <w:pPr>
              <w:keepNext w:val="0"/>
              <w:keepLines w:val="0"/>
              <w:widowControl/>
              <w:suppressLineNumbers w:val="0"/>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项目</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68659">
            <w:pPr>
              <w:keepNext w:val="0"/>
              <w:keepLines w:val="0"/>
              <w:widowControl/>
              <w:suppressLineNumbers w:val="0"/>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评审因素</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C7DA">
            <w:pPr>
              <w:keepNext w:val="0"/>
              <w:keepLines w:val="0"/>
              <w:widowControl/>
              <w:suppressLineNumbers w:val="0"/>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分值</w:t>
            </w: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4597E">
            <w:pPr>
              <w:keepNext w:val="0"/>
              <w:keepLines w:val="0"/>
              <w:widowControl/>
              <w:suppressLineNumbers w:val="0"/>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评审标准</w:t>
            </w:r>
          </w:p>
        </w:tc>
      </w:tr>
      <w:tr w14:paraId="3C8D9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78985">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评分办法</w:t>
            </w:r>
          </w:p>
        </w:tc>
        <w:tc>
          <w:tcPr>
            <w:tcW w:w="1185" w:type="dxa"/>
            <w:vMerge w:val="restart"/>
            <w:tcBorders>
              <w:top w:val="single" w:color="000000" w:sz="4" w:space="0"/>
              <w:left w:val="single" w:color="000000" w:sz="4" w:space="0"/>
              <w:bottom w:val="nil"/>
              <w:right w:val="single" w:color="000000" w:sz="4" w:space="0"/>
            </w:tcBorders>
            <w:shd w:val="clear" w:color="auto" w:fill="auto"/>
            <w:vAlign w:val="center"/>
          </w:tcPr>
          <w:p w14:paraId="3C381702">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商务评审</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EEAC3">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项目方案</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2C6D">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20分</w:t>
            </w: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E184">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供应商为确保项目实施质量而采取的项目方案和保证措施，如：项目质量管理机构的设置、质量技术组织措施、售后服务质量保证措施、异常情况处理、考核标准、惩罚措施等。制定的项目方案和保证措施全面、合理、可行得20分</w:t>
            </w:r>
          </w:p>
        </w:tc>
      </w:tr>
      <w:tr w14:paraId="3FA50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1BC47">
            <w:pPr>
              <w:jc w:val="center"/>
              <w:rPr>
                <w:rFonts w:hint="eastAsia" w:ascii="黑体" w:hAnsi="黑体" w:eastAsia="黑体" w:cs="黑体"/>
                <w:i w:val="0"/>
                <w:iCs w:val="0"/>
                <w:color w:val="000000"/>
                <w:sz w:val="22"/>
                <w:szCs w:val="22"/>
                <w:u w:val="none"/>
              </w:rPr>
            </w:pPr>
          </w:p>
        </w:tc>
        <w:tc>
          <w:tcPr>
            <w:tcW w:w="1185" w:type="dxa"/>
            <w:vMerge w:val="continue"/>
            <w:tcBorders>
              <w:top w:val="single" w:color="000000" w:sz="4" w:space="0"/>
              <w:left w:val="single" w:color="000000" w:sz="4" w:space="0"/>
              <w:bottom w:val="nil"/>
              <w:right w:val="single" w:color="000000" w:sz="4" w:space="0"/>
            </w:tcBorders>
            <w:shd w:val="clear" w:color="auto" w:fill="auto"/>
            <w:vAlign w:val="center"/>
          </w:tcPr>
          <w:p w14:paraId="44949612">
            <w:pPr>
              <w:jc w:val="center"/>
              <w:rPr>
                <w:rFonts w:hint="eastAsia" w:ascii="黑体" w:hAnsi="黑体" w:eastAsia="黑体" w:cs="黑体"/>
                <w:i w:val="0"/>
                <w:iCs w:val="0"/>
                <w:color w:val="000000"/>
                <w:sz w:val="22"/>
                <w:szCs w:val="22"/>
                <w:u w:val="none"/>
              </w:rPr>
            </w:pPr>
          </w:p>
        </w:tc>
        <w:tc>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1F739">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服务工作流程安排及承诺响应</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5C0F3">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5分</w:t>
            </w: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A1F5">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针对本项目制定各项日常服务工作流程，并提供服务承诺及响应情况。</w:t>
            </w:r>
          </w:p>
        </w:tc>
      </w:tr>
      <w:tr w14:paraId="7F9A9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5EFDB">
            <w:pPr>
              <w:jc w:val="center"/>
              <w:rPr>
                <w:rFonts w:hint="eastAsia" w:ascii="黑体" w:hAnsi="黑体" w:eastAsia="黑体" w:cs="黑体"/>
                <w:i w:val="0"/>
                <w:iCs w:val="0"/>
                <w:color w:val="000000"/>
                <w:sz w:val="22"/>
                <w:szCs w:val="22"/>
                <w:u w:val="none"/>
              </w:rPr>
            </w:pPr>
          </w:p>
        </w:tc>
        <w:tc>
          <w:tcPr>
            <w:tcW w:w="1185" w:type="dxa"/>
            <w:vMerge w:val="continue"/>
            <w:tcBorders>
              <w:top w:val="single" w:color="000000" w:sz="4" w:space="0"/>
              <w:left w:val="single" w:color="000000" w:sz="4" w:space="0"/>
              <w:bottom w:val="nil"/>
              <w:right w:val="single" w:color="000000" w:sz="4" w:space="0"/>
            </w:tcBorders>
            <w:shd w:val="clear" w:color="auto" w:fill="auto"/>
            <w:vAlign w:val="center"/>
          </w:tcPr>
          <w:p w14:paraId="7B9D6225">
            <w:pPr>
              <w:jc w:val="center"/>
              <w:rPr>
                <w:rFonts w:hint="eastAsia" w:ascii="黑体" w:hAnsi="黑体" w:eastAsia="黑体" w:cs="黑体"/>
                <w:i w:val="0"/>
                <w:iCs w:val="0"/>
                <w:color w:val="000000"/>
                <w:sz w:val="22"/>
                <w:szCs w:val="22"/>
                <w:u w:val="none"/>
              </w:rPr>
            </w:pPr>
          </w:p>
        </w:tc>
        <w:tc>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8AAD7">
            <w:pPr>
              <w:jc w:val="center"/>
              <w:rPr>
                <w:rFonts w:hint="eastAsia" w:ascii="黑体" w:hAnsi="黑体" w:eastAsia="黑体" w:cs="黑体"/>
                <w:i w:val="0"/>
                <w:iCs w:val="0"/>
                <w:color w:val="000000"/>
                <w:sz w:val="22"/>
                <w:szCs w:val="22"/>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A476F">
            <w:pPr>
              <w:jc w:val="center"/>
              <w:rPr>
                <w:rFonts w:hint="eastAsia" w:ascii="黑体" w:hAnsi="黑体" w:eastAsia="黑体" w:cs="黑体"/>
                <w:i w:val="0"/>
                <w:iCs w:val="0"/>
                <w:color w:val="000000"/>
                <w:sz w:val="22"/>
                <w:szCs w:val="22"/>
                <w:u w:val="none"/>
              </w:rPr>
            </w:pP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00ED">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工作流程描述完善、承诺详细、响应及时得5分；未提供或内容与本项目无关不得分。</w:t>
            </w:r>
          </w:p>
        </w:tc>
      </w:tr>
      <w:tr w14:paraId="51B0A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D171D">
            <w:pPr>
              <w:jc w:val="center"/>
              <w:rPr>
                <w:rFonts w:hint="eastAsia" w:ascii="黑体" w:hAnsi="黑体" w:eastAsia="黑体" w:cs="黑体"/>
                <w:i w:val="0"/>
                <w:iCs w:val="0"/>
                <w:color w:val="000000"/>
                <w:sz w:val="22"/>
                <w:szCs w:val="22"/>
                <w:u w:val="none"/>
              </w:rPr>
            </w:pPr>
          </w:p>
        </w:tc>
        <w:tc>
          <w:tcPr>
            <w:tcW w:w="1185" w:type="dxa"/>
            <w:vMerge w:val="continue"/>
            <w:tcBorders>
              <w:top w:val="single" w:color="000000" w:sz="4" w:space="0"/>
              <w:left w:val="single" w:color="000000" w:sz="4" w:space="0"/>
              <w:bottom w:val="nil"/>
              <w:right w:val="single" w:color="000000" w:sz="4" w:space="0"/>
            </w:tcBorders>
            <w:shd w:val="clear" w:color="auto" w:fill="auto"/>
            <w:vAlign w:val="center"/>
          </w:tcPr>
          <w:p w14:paraId="0ABF872E">
            <w:pPr>
              <w:jc w:val="center"/>
              <w:rPr>
                <w:rFonts w:hint="eastAsia" w:ascii="黑体" w:hAnsi="黑体" w:eastAsia="黑体" w:cs="黑体"/>
                <w:i w:val="0"/>
                <w:iCs w:val="0"/>
                <w:color w:val="000000"/>
                <w:sz w:val="22"/>
                <w:szCs w:val="22"/>
                <w:u w:val="none"/>
              </w:rPr>
            </w:pPr>
          </w:p>
        </w:tc>
        <w:tc>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8BF0B8">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服务期内复检承诺</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51918">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8分</w:t>
            </w: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1E4AC">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1、同一设备检测不合格，修复后服务期内免费复检（4分）</w:t>
            </w:r>
          </w:p>
        </w:tc>
      </w:tr>
      <w:tr w14:paraId="2E6D6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93B59">
            <w:pPr>
              <w:jc w:val="center"/>
              <w:rPr>
                <w:rFonts w:hint="eastAsia" w:ascii="黑体" w:hAnsi="黑体" w:eastAsia="黑体" w:cs="黑体"/>
                <w:i w:val="0"/>
                <w:iCs w:val="0"/>
                <w:color w:val="000000"/>
                <w:sz w:val="22"/>
                <w:szCs w:val="22"/>
                <w:u w:val="none"/>
              </w:rPr>
            </w:pPr>
          </w:p>
        </w:tc>
        <w:tc>
          <w:tcPr>
            <w:tcW w:w="1185" w:type="dxa"/>
            <w:vMerge w:val="continue"/>
            <w:tcBorders>
              <w:top w:val="single" w:color="000000" w:sz="4" w:space="0"/>
              <w:left w:val="single" w:color="000000" w:sz="4" w:space="0"/>
              <w:bottom w:val="nil"/>
              <w:right w:val="single" w:color="000000" w:sz="4" w:space="0"/>
            </w:tcBorders>
            <w:shd w:val="clear" w:color="auto" w:fill="auto"/>
            <w:vAlign w:val="center"/>
          </w:tcPr>
          <w:p w14:paraId="68AB2BC3">
            <w:pPr>
              <w:jc w:val="center"/>
              <w:rPr>
                <w:rFonts w:hint="eastAsia" w:ascii="黑体" w:hAnsi="黑体" w:eastAsia="黑体" w:cs="黑体"/>
                <w:i w:val="0"/>
                <w:iCs w:val="0"/>
                <w:color w:val="000000"/>
                <w:sz w:val="22"/>
                <w:szCs w:val="22"/>
                <w:u w:val="none"/>
              </w:rPr>
            </w:pPr>
          </w:p>
        </w:tc>
        <w:tc>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0E32D">
            <w:pPr>
              <w:jc w:val="center"/>
              <w:rPr>
                <w:rFonts w:hint="eastAsia" w:ascii="黑体" w:hAnsi="黑体" w:eastAsia="黑体" w:cs="黑体"/>
                <w:i w:val="0"/>
                <w:iCs w:val="0"/>
                <w:color w:val="000000"/>
                <w:sz w:val="22"/>
                <w:szCs w:val="22"/>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6EEBA">
            <w:pPr>
              <w:jc w:val="center"/>
              <w:rPr>
                <w:rFonts w:hint="eastAsia" w:ascii="黑体" w:hAnsi="黑体" w:eastAsia="黑体" w:cs="黑体"/>
                <w:i w:val="0"/>
                <w:iCs w:val="0"/>
                <w:color w:val="000000"/>
                <w:sz w:val="22"/>
                <w:szCs w:val="22"/>
                <w:u w:val="none"/>
              </w:rPr>
            </w:pP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6CA2">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2、服务期内对于紧急待检的设备可及时响应并及时出具报告（4分）</w:t>
            </w:r>
          </w:p>
        </w:tc>
      </w:tr>
      <w:tr w14:paraId="0B91D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9FE88">
            <w:pPr>
              <w:jc w:val="center"/>
              <w:rPr>
                <w:rFonts w:hint="eastAsia" w:ascii="黑体" w:hAnsi="黑体" w:eastAsia="黑体" w:cs="黑体"/>
                <w:i w:val="0"/>
                <w:iCs w:val="0"/>
                <w:color w:val="000000"/>
                <w:sz w:val="22"/>
                <w:szCs w:val="22"/>
                <w:u w:val="none"/>
              </w:rPr>
            </w:pPr>
          </w:p>
        </w:tc>
        <w:tc>
          <w:tcPr>
            <w:tcW w:w="1185" w:type="dxa"/>
            <w:vMerge w:val="continue"/>
            <w:tcBorders>
              <w:top w:val="single" w:color="000000" w:sz="4" w:space="0"/>
              <w:left w:val="single" w:color="000000" w:sz="4" w:space="0"/>
              <w:bottom w:val="nil"/>
              <w:right w:val="single" w:color="000000" w:sz="4" w:space="0"/>
            </w:tcBorders>
            <w:shd w:val="clear" w:color="auto" w:fill="auto"/>
            <w:vAlign w:val="center"/>
          </w:tcPr>
          <w:p w14:paraId="724E977E">
            <w:pPr>
              <w:jc w:val="center"/>
              <w:rPr>
                <w:rFonts w:hint="eastAsia" w:ascii="黑体" w:hAnsi="黑体" w:eastAsia="黑体" w:cs="黑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8EE0">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本地化服务能力</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4858E">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5分</w:t>
            </w: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160D">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本地（湖北省内）有固定实验室得5分，有常驻团队得3分，无本地化能力不得分，最高得5分。</w:t>
            </w:r>
          </w:p>
        </w:tc>
      </w:tr>
      <w:tr w14:paraId="4FA6E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3CDB5">
            <w:pPr>
              <w:jc w:val="center"/>
              <w:rPr>
                <w:rFonts w:hint="eastAsia" w:ascii="黑体" w:hAnsi="黑体" w:eastAsia="黑体" w:cs="黑体"/>
                <w:i w:val="0"/>
                <w:iCs w:val="0"/>
                <w:color w:val="000000"/>
                <w:sz w:val="22"/>
                <w:szCs w:val="22"/>
                <w:u w:val="none"/>
              </w:rPr>
            </w:pPr>
          </w:p>
        </w:tc>
        <w:tc>
          <w:tcPr>
            <w:tcW w:w="1185" w:type="dxa"/>
            <w:vMerge w:val="continue"/>
            <w:tcBorders>
              <w:top w:val="single" w:color="000000" w:sz="4" w:space="0"/>
              <w:left w:val="single" w:color="000000" w:sz="4" w:space="0"/>
              <w:bottom w:val="nil"/>
              <w:right w:val="single" w:color="000000" w:sz="4" w:space="0"/>
            </w:tcBorders>
            <w:shd w:val="clear" w:color="auto" w:fill="auto"/>
            <w:vAlign w:val="center"/>
          </w:tcPr>
          <w:p w14:paraId="458C5A43">
            <w:pPr>
              <w:jc w:val="center"/>
              <w:rPr>
                <w:rFonts w:hint="eastAsia" w:ascii="黑体" w:hAnsi="黑体" w:eastAsia="黑体" w:cs="黑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ED4C">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业绩</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2813B">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10分</w:t>
            </w: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C6794">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投标人提供近三年（招标截止时前36个月，以合同签订时间为准）的类似项目业绩，提供一个得2分，最高得10分。（需提供合同复印件盖投标单位公章）</w:t>
            </w:r>
          </w:p>
        </w:tc>
      </w:tr>
      <w:tr w14:paraId="0972D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EB3D1">
            <w:pPr>
              <w:jc w:val="center"/>
              <w:rPr>
                <w:rFonts w:hint="eastAsia" w:ascii="黑体" w:hAnsi="黑体" w:eastAsia="黑体" w:cs="黑体"/>
                <w:i w:val="0"/>
                <w:iCs w:val="0"/>
                <w:color w:val="000000"/>
                <w:sz w:val="22"/>
                <w:szCs w:val="22"/>
                <w:u w:val="none"/>
              </w:rPr>
            </w:pPr>
          </w:p>
        </w:tc>
        <w:tc>
          <w:tcPr>
            <w:tcW w:w="1185" w:type="dxa"/>
            <w:vMerge w:val="continue"/>
            <w:tcBorders>
              <w:top w:val="single" w:color="000000" w:sz="4" w:space="0"/>
              <w:left w:val="single" w:color="000000" w:sz="4" w:space="0"/>
              <w:bottom w:val="nil"/>
              <w:right w:val="single" w:color="000000" w:sz="4" w:space="0"/>
            </w:tcBorders>
            <w:shd w:val="clear" w:color="auto" w:fill="auto"/>
            <w:vAlign w:val="center"/>
          </w:tcPr>
          <w:p w14:paraId="1386648A">
            <w:pPr>
              <w:jc w:val="center"/>
              <w:rPr>
                <w:rFonts w:hint="eastAsia" w:ascii="黑体" w:hAnsi="黑体" w:eastAsia="黑体" w:cs="黑体"/>
                <w:i w:val="0"/>
                <w:iCs w:val="0"/>
                <w:color w:val="000000"/>
                <w:sz w:val="22"/>
                <w:szCs w:val="22"/>
                <w:u w:val="none"/>
              </w:rPr>
            </w:pPr>
          </w:p>
        </w:tc>
        <w:tc>
          <w:tcPr>
            <w:tcW w:w="1815" w:type="dxa"/>
            <w:tcBorders>
              <w:top w:val="single" w:color="000000" w:sz="4" w:space="0"/>
              <w:left w:val="single" w:color="000000" w:sz="4" w:space="0"/>
              <w:bottom w:val="nil"/>
              <w:right w:val="single" w:color="000000" w:sz="4" w:space="0"/>
            </w:tcBorders>
            <w:shd w:val="clear" w:color="auto" w:fill="auto"/>
            <w:vAlign w:val="center"/>
          </w:tcPr>
          <w:p w14:paraId="456A567E">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企业实力</w:t>
            </w:r>
          </w:p>
        </w:tc>
        <w:tc>
          <w:tcPr>
            <w:tcW w:w="930" w:type="dxa"/>
            <w:tcBorders>
              <w:top w:val="single" w:color="000000" w:sz="4" w:space="0"/>
              <w:left w:val="single" w:color="000000" w:sz="4" w:space="0"/>
              <w:bottom w:val="nil"/>
              <w:right w:val="single" w:color="000000" w:sz="4" w:space="0"/>
            </w:tcBorders>
            <w:shd w:val="clear" w:color="auto" w:fill="auto"/>
            <w:vAlign w:val="center"/>
          </w:tcPr>
          <w:p w14:paraId="72F70F77">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10分</w:t>
            </w: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6682">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1、有法定计量检定机构计量授权证书，与营业执照、CNAS资质名称一致。</w:t>
            </w:r>
            <w:r>
              <w:rPr>
                <w:rFonts w:hint="eastAsia" w:ascii="黑体" w:hAnsi="黑体" w:eastAsia="黑体" w:cs="黑体"/>
                <w:i w:val="0"/>
                <w:iCs w:val="0"/>
                <w:color w:val="000000"/>
                <w:kern w:val="0"/>
                <w:sz w:val="22"/>
                <w:szCs w:val="22"/>
                <w:u w:val="none"/>
                <w:lang w:val="en-US" w:eastAsia="zh-CN" w:bidi="ar"/>
              </w:rPr>
              <w:br w:type="textWrapping"/>
            </w:r>
            <w:r>
              <w:rPr>
                <w:rFonts w:hint="eastAsia" w:ascii="黑体" w:hAnsi="黑体" w:eastAsia="黑体" w:cs="黑体"/>
                <w:i w:val="0"/>
                <w:iCs w:val="0"/>
                <w:color w:val="000000"/>
                <w:kern w:val="0"/>
                <w:sz w:val="22"/>
                <w:szCs w:val="22"/>
                <w:u w:val="none"/>
                <w:lang w:val="en-US" w:eastAsia="zh-CN" w:bidi="ar"/>
              </w:rPr>
              <w:t>2、有医疗器械质量管理体系认证证书、信息安全管理体系认证证书。</w:t>
            </w:r>
            <w:r>
              <w:rPr>
                <w:rFonts w:hint="eastAsia" w:ascii="黑体" w:hAnsi="黑体" w:eastAsia="黑体" w:cs="黑体"/>
                <w:i w:val="0"/>
                <w:iCs w:val="0"/>
                <w:color w:val="000000"/>
                <w:kern w:val="0"/>
                <w:sz w:val="22"/>
                <w:szCs w:val="22"/>
                <w:u w:val="none"/>
                <w:lang w:val="en-US" w:eastAsia="zh-CN" w:bidi="ar"/>
              </w:rPr>
              <w:br w:type="textWrapping"/>
            </w:r>
            <w:r>
              <w:rPr>
                <w:rFonts w:hint="eastAsia" w:ascii="黑体" w:hAnsi="黑体" w:eastAsia="黑体" w:cs="黑体"/>
                <w:i w:val="0"/>
                <w:iCs w:val="0"/>
                <w:color w:val="000000"/>
                <w:kern w:val="0"/>
                <w:sz w:val="22"/>
                <w:szCs w:val="22"/>
                <w:u w:val="none"/>
                <w:lang w:val="en-US" w:eastAsia="zh-CN" w:bidi="ar"/>
              </w:rPr>
              <w:t>满足一条得5分，不满足不得分。</w:t>
            </w:r>
          </w:p>
        </w:tc>
      </w:tr>
      <w:tr w14:paraId="560C5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1D6EE">
            <w:pPr>
              <w:jc w:val="center"/>
              <w:rPr>
                <w:rFonts w:hint="eastAsia" w:ascii="黑体" w:hAnsi="黑体" w:eastAsia="黑体" w:cs="黑体"/>
                <w:i w:val="0"/>
                <w:iCs w:val="0"/>
                <w:color w:val="000000"/>
                <w:sz w:val="22"/>
                <w:szCs w:val="22"/>
                <w:u w:val="none"/>
              </w:rPr>
            </w:pP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AE2E6B">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技术评审</w:t>
            </w:r>
          </w:p>
        </w:tc>
        <w:tc>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72D38A">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参数响应</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58E99">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12分</w:t>
            </w: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423E">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1、中国合格评定认可委员会实验室认可证书（CNAS）资质附件具备：YY/T0841-2023医用电气设备周期性测试和修理后测试。</w:t>
            </w:r>
          </w:p>
        </w:tc>
      </w:tr>
      <w:tr w14:paraId="4838D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165C0">
            <w:pPr>
              <w:jc w:val="center"/>
              <w:rPr>
                <w:rFonts w:hint="eastAsia" w:ascii="黑体" w:hAnsi="黑体" w:eastAsia="黑体" w:cs="黑体"/>
                <w:i w:val="0"/>
                <w:iCs w:val="0"/>
                <w:color w:val="000000"/>
                <w:sz w:val="22"/>
                <w:szCs w:val="22"/>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2FE4A">
            <w:pPr>
              <w:jc w:val="center"/>
              <w:rPr>
                <w:rFonts w:hint="eastAsia" w:ascii="黑体" w:hAnsi="黑体" w:eastAsia="黑体" w:cs="黑体"/>
                <w:i w:val="0"/>
                <w:iCs w:val="0"/>
                <w:color w:val="000000"/>
                <w:sz w:val="22"/>
                <w:szCs w:val="22"/>
                <w:u w:val="none"/>
              </w:rPr>
            </w:pPr>
          </w:p>
        </w:tc>
        <w:tc>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D28D0">
            <w:pPr>
              <w:jc w:val="center"/>
              <w:rPr>
                <w:rFonts w:hint="eastAsia" w:ascii="黑体" w:hAnsi="黑体" w:eastAsia="黑体" w:cs="黑体"/>
                <w:i w:val="0"/>
                <w:iCs w:val="0"/>
                <w:color w:val="000000"/>
                <w:sz w:val="22"/>
                <w:szCs w:val="22"/>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57D38">
            <w:pPr>
              <w:jc w:val="center"/>
              <w:rPr>
                <w:rFonts w:hint="eastAsia" w:ascii="黑体" w:hAnsi="黑体" w:eastAsia="黑体" w:cs="黑体"/>
                <w:i w:val="0"/>
                <w:iCs w:val="0"/>
                <w:color w:val="000000"/>
                <w:sz w:val="22"/>
                <w:szCs w:val="22"/>
                <w:u w:val="none"/>
              </w:rPr>
            </w:pP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B1A0">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2、中国合格评定认可委员会实验室认可证书（CNAS）资质附件具备：微波治疗设备资质。</w:t>
            </w:r>
          </w:p>
        </w:tc>
      </w:tr>
      <w:tr w14:paraId="52B76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2013E">
            <w:pPr>
              <w:jc w:val="center"/>
              <w:rPr>
                <w:rFonts w:hint="eastAsia" w:ascii="黑体" w:hAnsi="黑体" w:eastAsia="黑体" w:cs="黑体"/>
                <w:i w:val="0"/>
                <w:iCs w:val="0"/>
                <w:color w:val="000000"/>
                <w:sz w:val="22"/>
                <w:szCs w:val="22"/>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14F1D">
            <w:pPr>
              <w:jc w:val="center"/>
              <w:rPr>
                <w:rFonts w:hint="eastAsia" w:ascii="黑体" w:hAnsi="黑体" w:eastAsia="黑体" w:cs="黑体"/>
                <w:i w:val="0"/>
                <w:iCs w:val="0"/>
                <w:color w:val="000000"/>
                <w:sz w:val="22"/>
                <w:szCs w:val="22"/>
                <w:u w:val="none"/>
              </w:rPr>
            </w:pPr>
          </w:p>
        </w:tc>
        <w:tc>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2272F">
            <w:pPr>
              <w:jc w:val="center"/>
              <w:rPr>
                <w:rFonts w:hint="eastAsia" w:ascii="黑体" w:hAnsi="黑体" w:eastAsia="黑体" w:cs="黑体"/>
                <w:i w:val="0"/>
                <w:iCs w:val="0"/>
                <w:color w:val="000000"/>
                <w:sz w:val="22"/>
                <w:szCs w:val="22"/>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E3DA7">
            <w:pPr>
              <w:jc w:val="center"/>
              <w:rPr>
                <w:rFonts w:hint="eastAsia" w:ascii="黑体" w:hAnsi="黑体" w:eastAsia="黑体" w:cs="黑体"/>
                <w:i w:val="0"/>
                <w:iCs w:val="0"/>
                <w:color w:val="000000"/>
                <w:sz w:val="22"/>
                <w:szCs w:val="22"/>
                <w:u w:val="none"/>
              </w:rPr>
            </w:pP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4E6A">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3、中国合格评定认可委员会实验室认可证书（CNAS）资质附件具备：超声理疗设备资质。</w:t>
            </w:r>
          </w:p>
        </w:tc>
      </w:tr>
      <w:tr w14:paraId="3CFE5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A7BB0">
            <w:pPr>
              <w:jc w:val="center"/>
              <w:rPr>
                <w:rFonts w:hint="eastAsia" w:ascii="黑体" w:hAnsi="黑体" w:eastAsia="黑体" w:cs="黑体"/>
                <w:i w:val="0"/>
                <w:iCs w:val="0"/>
                <w:color w:val="000000"/>
                <w:sz w:val="22"/>
                <w:szCs w:val="22"/>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F7DDC">
            <w:pPr>
              <w:jc w:val="center"/>
              <w:rPr>
                <w:rFonts w:hint="eastAsia" w:ascii="黑体" w:hAnsi="黑体" w:eastAsia="黑体" w:cs="黑体"/>
                <w:i w:val="0"/>
                <w:iCs w:val="0"/>
                <w:color w:val="000000"/>
                <w:sz w:val="22"/>
                <w:szCs w:val="22"/>
                <w:u w:val="none"/>
              </w:rPr>
            </w:pPr>
          </w:p>
        </w:tc>
        <w:tc>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59D5A">
            <w:pPr>
              <w:jc w:val="center"/>
              <w:rPr>
                <w:rFonts w:hint="eastAsia" w:ascii="黑体" w:hAnsi="黑体" w:eastAsia="黑体" w:cs="黑体"/>
                <w:i w:val="0"/>
                <w:iCs w:val="0"/>
                <w:color w:val="000000"/>
                <w:sz w:val="22"/>
                <w:szCs w:val="22"/>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EEF7A">
            <w:pPr>
              <w:jc w:val="center"/>
              <w:rPr>
                <w:rFonts w:hint="eastAsia" w:ascii="黑体" w:hAnsi="黑体" w:eastAsia="黑体" w:cs="黑体"/>
                <w:i w:val="0"/>
                <w:iCs w:val="0"/>
                <w:color w:val="000000"/>
                <w:sz w:val="22"/>
                <w:szCs w:val="22"/>
                <w:u w:val="none"/>
              </w:rPr>
            </w:pP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B76E">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4、中国合格评定认可委员会实验室认可证书（CNAS）资质附件具备：腹膜透析设备资质。</w:t>
            </w:r>
          </w:p>
        </w:tc>
      </w:tr>
      <w:tr w14:paraId="16DA5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84C64">
            <w:pPr>
              <w:jc w:val="center"/>
              <w:rPr>
                <w:rFonts w:hint="eastAsia" w:ascii="黑体" w:hAnsi="黑体" w:eastAsia="黑体" w:cs="黑体"/>
                <w:i w:val="0"/>
                <w:iCs w:val="0"/>
                <w:color w:val="000000"/>
                <w:sz w:val="22"/>
                <w:szCs w:val="22"/>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FA469">
            <w:pPr>
              <w:jc w:val="center"/>
              <w:rPr>
                <w:rFonts w:hint="eastAsia" w:ascii="黑体" w:hAnsi="黑体" w:eastAsia="黑体" w:cs="黑体"/>
                <w:i w:val="0"/>
                <w:iCs w:val="0"/>
                <w:color w:val="000000"/>
                <w:sz w:val="22"/>
                <w:szCs w:val="22"/>
                <w:u w:val="none"/>
              </w:rPr>
            </w:pPr>
          </w:p>
        </w:tc>
        <w:tc>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1F9F6">
            <w:pPr>
              <w:jc w:val="center"/>
              <w:rPr>
                <w:rFonts w:hint="eastAsia" w:ascii="黑体" w:hAnsi="黑体" w:eastAsia="黑体" w:cs="黑体"/>
                <w:i w:val="0"/>
                <w:iCs w:val="0"/>
                <w:color w:val="000000"/>
                <w:sz w:val="22"/>
                <w:szCs w:val="22"/>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53CE6">
            <w:pPr>
              <w:jc w:val="center"/>
              <w:rPr>
                <w:rFonts w:hint="eastAsia" w:ascii="黑体" w:hAnsi="黑体" w:eastAsia="黑体" w:cs="黑体"/>
                <w:i w:val="0"/>
                <w:iCs w:val="0"/>
                <w:color w:val="000000"/>
                <w:sz w:val="22"/>
                <w:szCs w:val="22"/>
                <w:u w:val="none"/>
              </w:rPr>
            </w:pP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1B40">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满足一条得3分，不满足不得分。</w:t>
            </w:r>
          </w:p>
        </w:tc>
      </w:tr>
      <w:tr w14:paraId="37514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trPr>
        <w:tc>
          <w:tcPr>
            <w:tcW w:w="4170" w:type="dxa"/>
            <w:gridSpan w:val="3"/>
            <w:tcBorders>
              <w:top w:val="single" w:color="000000" w:sz="4" w:space="0"/>
              <w:left w:val="single" w:color="000000" w:sz="4" w:space="0"/>
              <w:bottom w:val="nil"/>
              <w:right w:val="single" w:color="000000" w:sz="4" w:space="0"/>
            </w:tcBorders>
            <w:shd w:val="clear" w:color="auto" w:fill="auto"/>
            <w:vAlign w:val="center"/>
          </w:tcPr>
          <w:p w14:paraId="7590306E">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价格评审</w:t>
            </w:r>
          </w:p>
        </w:tc>
        <w:tc>
          <w:tcPr>
            <w:tcW w:w="930" w:type="dxa"/>
            <w:tcBorders>
              <w:top w:val="single" w:color="000000" w:sz="4" w:space="0"/>
              <w:left w:val="single" w:color="000000" w:sz="4" w:space="0"/>
              <w:bottom w:val="nil"/>
              <w:right w:val="single" w:color="000000" w:sz="4" w:space="0"/>
            </w:tcBorders>
            <w:shd w:val="clear" w:color="auto" w:fill="auto"/>
            <w:vAlign w:val="center"/>
          </w:tcPr>
          <w:p w14:paraId="0E1C1381">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30分</w:t>
            </w:r>
          </w:p>
        </w:tc>
        <w:tc>
          <w:tcPr>
            <w:tcW w:w="5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DBC8">
            <w:pPr>
              <w:keepNext w:val="0"/>
              <w:keepLines w:val="0"/>
              <w:widowControl/>
              <w:suppressLineNumbers w:val="0"/>
              <w:jc w:val="both"/>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满足采购文件要求且报价最低的投标报价为评标基准价，其价格分为满分30分。供应商的价格分统一按照下列公式计算：</w:t>
            </w:r>
            <w:r>
              <w:rPr>
                <w:rFonts w:hint="eastAsia" w:ascii="黑体" w:hAnsi="黑体" w:eastAsia="黑体" w:cs="黑体"/>
                <w:i w:val="0"/>
                <w:iCs w:val="0"/>
                <w:color w:val="000000"/>
                <w:kern w:val="0"/>
                <w:sz w:val="22"/>
                <w:szCs w:val="22"/>
                <w:u w:val="none"/>
                <w:lang w:val="en-US" w:eastAsia="zh-CN" w:bidi="ar"/>
              </w:rPr>
              <w:br w:type="textWrapping"/>
            </w:r>
            <w:r>
              <w:rPr>
                <w:rFonts w:hint="eastAsia" w:ascii="黑体" w:hAnsi="黑体" w:eastAsia="黑体" w:cs="黑体"/>
                <w:i w:val="0"/>
                <w:iCs w:val="0"/>
                <w:color w:val="000000"/>
                <w:kern w:val="0"/>
                <w:sz w:val="22"/>
                <w:szCs w:val="22"/>
                <w:u w:val="none"/>
                <w:lang w:val="en-US" w:eastAsia="zh-CN" w:bidi="ar"/>
              </w:rPr>
              <w:t>投标报价得分＝（磋商基准价/最后磋商报价) × 30% × 100</w:t>
            </w:r>
          </w:p>
        </w:tc>
      </w:tr>
      <w:tr w14:paraId="0EBBE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7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B81559">
            <w:pPr>
              <w:keepNext w:val="0"/>
              <w:keepLines w:val="0"/>
              <w:widowControl/>
              <w:suppressLineNumbers w:val="0"/>
              <w:jc w:val="center"/>
              <w:textAlignment w:val="center"/>
              <w:rPr>
                <w:rFonts w:hint="eastAsia" w:ascii="黑体" w:hAnsi="黑体" w:eastAsia="黑体" w:cs="黑体"/>
                <w:i w:val="0"/>
                <w:iCs w:val="0"/>
                <w:color w:val="000000"/>
                <w:sz w:val="22"/>
                <w:szCs w:val="22"/>
                <w:u w:val="none"/>
              </w:rPr>
            </w:pPr>
            <w:r>
              <w:rPr>
                <w:rFonts w:hint="eastAsia" w:ascii="黑体" w:hAnsi="黑体" w:eastAsia="黑体" w:cs="黑体"/>
                <w:i w:val="0"/>
                <w:iCs w:val="0"/>
                <w:color w:val="000000"/>
                <w:kern w:val="0"/>
                <w:sz w:val="22"/>
                <w:szCs w:val="22"/>
                <w:u w:val="none"/>
                <w:lang w:val="en-US" w:eastAsia="zh-CN" w:bidi="ar"/>
              </w:rPr>
              <w:t>总分（100分）</w:t>
            </w:r>
          </w:p>
        </w:tc>
      </w:tr>
    </w:tbl>
    <w:p w14:paraId="43022BA8">
      <w:pPr>
        <w:pStyle w:val="11"/>
        <w:ind w:left="0" w:leftChars="0" w:firstLine="0" w:firstLineChars="0"/>
        <w:rPr>
          <w:rFonts w:ascii="Times New Roman" w:hAnsi="Times New Roman" w:eastAsia="宋体" w:cs="Times New Roman"/>
          <w:b w:val="0"/>
          <w:bCs w:val="0"/>
          <w:sz w:val="24"/>
        </w:rPr>
      </w:pPr>
    </w:p>
    <w:p w14:paraId="7E65BA4C">
      <w:pPr>
        <w:pStyle w:val="11"/>
        <w:ind w:left="0" w:leftChars="0" w:firstLine="480" w:firstLineChars="200"/>
        <w:rPr>
          <w:rFonts w:ascii="Times New Roman" w:hAnsi="Times New Roman" w:eastAsia="宋体" w:cs="Times New Roman"/>
          <w:b w:val="0"/>
          <w:bCs w:val="0"/>
          <w:sz w:val="24"/>
        </w:rPr>
      </w:pPr>
    </w:p>
    <w:p w14:paraId="1C84941B">
      <w:pPr>
        <w:pStyle w:val="11"/>
        <w:ind w:left="0" w:leftChars="0" w:firstLine="480" w:firstLineChars="200"/>
        <w:rPr>
          <w:rFonts w:ascii="Times New Roman" w:hAnsi="Times New Roman" w:eastAsia="宋体" w:cs="Times New Roman"/>
          <w:b w:val="0"/>
          <w:bCs w:val="0"/>
          <w:sz w:val="24"/>
        </w:rPr>
        <w:sectPr>
          <w:headerReference r:id="rId7" w:type="default"/>
          <w:footerReference r:id="rId8" w:type="default"/>
          <w:pgSz w:w="11900" w:h="16840"/>
          <w:pgMar w:top="400" w:right="1785" w:bottom="58" w:left="729" w:header="0" w:footer="0" w:gutter="0"/>
          <w:pgBorders>
            <w:top w:val="none" w:sz="0" w:space="0"/>
            <w:left w:val="none" w:sz="0" w:space="0"/>
            <w:bottom w:val="none" w:sz="0" w:space="0"/>
            <w:right w:val="none" w:sz="0" w:space="0"/>
          </w:pgBorders>
          <w:cols w:equalWidth="0" w:num="1">
            <w:col w:w="9386"/>
          </w:cols>
        </w:sectPr>
      </w:pPr>
    </w:p>
    <w:p w14:paraId="1F8830BC">
      <w:pPr>
        <w:spacing w:line="19" w:lineRule="exact"/>
      </w:pPr>
    </w:p>
    <w:p w14:paraId="43BB6E11">
      <w:pPr>
        <w:widowControl/>
        <w:kinsoku w:val="0"/>
        <w:autoSpaceDE w:val="0"/>
        <w:autoSpaceDN w:val="0"/>
        <w:adjustRightInd w:val="0"/>
        <w:snapToGrid w:val="0"/>
        <w:spacing w:before="70" w:line="222" w:lineRule="auto"/>
        <w:jc w:val="left"/>
        <w:textAlignment w:val="baseline"/>
        <w:rPr>
          <w:rFonts w:ascii="黑体" w:hAnsi="黑体" w:eastAsia="黑体" w:cs="黑体"/>
          <w:snapToGrid w:val="0"/>
          <w:color w:val="000000"/>
          <w:kern w:val="0"/>
          <w:sz w:val="36"/>
          <w:szCs w:val="36"/>
          <w:lang w:eastAsia="en-US"/>
        </w:rPr>
      </w:pPr>
      <w:r>
        <w:rPr>
          <w:rFonts w:ascii="黑体" w:hAnsi="黑体" w:eastAsia="黑体" w:cs="黑体"/>
          <w:snapToGrid w:val="0"/>
          <w:color w:val="000000"/>
          <w:spacing w:val="-2"/>
          <w:kern w:val="0"/>
          <w:sz w:val="36"/>
          <w:szCs w:val="36"/>
          <w:lang w:eastAsia="en-US"/>
        </w:rPr>
        <w:t>第</w:t>
      </w:r>
      <w:r>
        <w:rPr>
          <w:rFonts w:hint="eastAsia" w:ascii="黑体" w:hAnsi="黑体" w:eastAsia="黑体" w:cs="黑体"/>
          <w:spacing w:val="-2"/>
          <w:sz w:val="36"/>
          <w:szCs w:val="36"/>
          <w:lang w:val="en-US" w:eastAsia="zh-CN"/>
        </w:rPr>
        <w:t>3</w:t>
      </w:r>
      <w:r>
        <w:rPr>
          <w:rFonts w:ascii="黑体" w:hAnsi="黑体" w:eastAsia="黑体" w:cs="黑体"/>
          <w:spacing w:val="-2"/>
          <w:sz w:val="36"/>
          <w:szCs w:val="36"/>
          <w:lang w:eastAsia="en-US"/>
        </w:rPr>
        <w:t>章：响应文件格式</w:t>
      </w:r>
    </w:p>
    <w:p w14:paraId="7DFEED68">
      <w:pPr>
        <w:spacing w:line="222" w:lineRule="auto"/>
        <w:rPr>
          <w:rFonts w:ascii="黑体" w:hAnsi="黑体" w:eastAsia="黑体" w:cs="黑体"/>
          <w:sz w:val="36"/>
          <w:szCs w:val="36"/>
        </w:rPr>
        <w:sectPr>
          <w:pgSz w:w="11900" w:h="16840"/>
          <w:pgMar w:top="400" w:right="1785" w:bottom="302" w:left="727" w:header="0" w:footer="14" w:gutter="0"/>
          <w:cols w:equalWidth="0" w:num="2">
            <w:col w:w="3427" w:space="100"/>
            <w:col w:w="5861"/>
          </w:cols>
        </w:sectPr>
      </w:pPr>
    </w:p>
    <w:p w14:paraId="12BFF1FE">
      <w:pPr>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val="en-US" w:eastAsia="en-US" w:bidi="ar-SA"/>
        </w:rPr>
      </w:pPr>
    </w:p>
    <w:p w14:paraId="5E61F873">
      <w:pPr>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val="en-US" w:eastAsia="en-US" w:bidi="ar-SA"/>
        </w:rPr>
      </w:pPr>
    </w:p>
    <w:p w14:paraId="1C63F232">
      <w:pPr>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val="en-US" w:eastAsia="en-US" w:bidi="ar-SA"/>
        </w:rPr>
      </w:pPr>
    </w:p>
    <w:p w14:paraId="2F3AD722">
      <w:pPr>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val="en-US" w:eastAsia="en-US" w:bidi="ar-SA"/>
        </w:rPr>
      </w:pPr>
    </w:p>
    <w:p w14:paraId="6000FBFB">
      <w:pPr>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val="en-US" w:eastAsia="en-US" w:bidi="ar-SA"/>
        </w:rPr>
      </w:pPr>
    </w:p>
    <w:p w14:paraId="23A8DA4A">
      <w:pPr>
        <w:widowControl/>
        <w:kinsoku w:val="0"/>
        <w:autoSpaceDE w:val="0"/>
        <w:autoSpaceDN w:val="0"/>
        <w:adjustRightInd w:val="0"/>
        <w:snapToGrid w:val="0"/>
        <w:spacing w:before="78" w:line="222" w:lineRule="auto"/>
        <w:ind w:left="1"/>
        <w:jc w:val="left"/>
        <w:textAlignment w:val="baseline"/>
        <w:rPr>
          <w:rFonts w:ascii="黑体" w:hAnsi="黑体" w:eastAsia="黑体" w:cs="黑体"/>
          <w:snapToGrid w:val="0"/>
          <w:color w:val="000000"/>
          <w:kern w:val="0"/>
          <w:sz w:val="24"/>
          <w:szCs w:val="24"/>
          <w:lang w:eastAsia="en-US"/>
        </w:rPr>
      </w:pPr>
      <w:r>
        <w:rPr>
          <w:rFonts w:ascii="黑体" w:hAnsi="黑体" w:eastAsia="黑体" w:cs="黑体"/>
          <w:snapToGrid w:val="0"/>
          <w:color w:val="000000"/>
          <w:spacing w:val="-6"/>
          <w:kern w:val="0"/>
          <w:sz w:val="24"/>
          <w:szCs w:val="24"/>
          <w:lang w:eastAsia="en-US"/>
        </w:rPr>
        <w:t>项目名称：</w:t>
      </w:r>
      <w:r>
        <w:rPr>
          <w:rFonts w:ascii="黑体" w:hAnsi="黑体" w:eastAsia="黑体" w:cs="黑体"/>
          <w:snapToGrid w:val="0"/>
          <w:color w:val="000000"/>
          <w:kern w:val="0"/>
          <w:sz w:val="24"/>
          <w:szCs w:val="24"/>
          <w:lang w:eastAsia="en-US"/>
        </w:rPr>
        <w:t xml:space="preserve">                    </w:t>
      </w:r>
    </w:p>
    <w:p w14:paraId="6DF14883">
      <w:pPr>
        <w:widowControl/>
        <w:kinsoku w:val="0"/>
        <w:autoSpaceDE w:val="0"/>
        <w:autoSpaceDN w:val="0"/>
        <w:adjustRightInd w:val="0"/>
        <w:snapToGrid w:val="0"/>
        <w:spacing w:before="246" w:line="222" w:lineRule="auto"/>
        <w:ind w:left="4"/>
        <w:jc w:val="left"/>
        <w:textAlignment w:val="baseline"/>
        <w:rPr>
          <w:rFonts w:ascii="黑体" w:hAnsi="黑体" w:eastAsia="黑体" w:cs="黑体"/>
          <w:snapToGrid w:val="0"/>
          <w:color w:val="000000"/>
          <w:kern w:val="0"/>
          <w:sz w:val="24"/>
          <w:szCs w:val="24"/>
          <w:lang w:eastAsia="en-US"/>
        </w:rPr>
      </w:pPr>
      <w:r>
        <w:rPr>
          <w:rFonts w:ascii="黑体" w:hAnsi="黑体" w:eastAsia="黑体" w:cs="黑体"/>
          <w:snapToGrid w:val="0"/>
          <w:color w:val="000000"/>
          <w:spacing w:val="-2"/>
          <w:kern w:val="0"/>
          <w:sz w:val="24"/>
          <w:szCs w:val="24"/>
          <w:lang w:eastAsia="en-US"/>
        </w:rPr>
        <w:t>货币单位：人民币</w:t>
      </w:r>
    </w:p>
    <w:p w14:paraId="1C8710F0">
      <w:pPr>
        <w:widowControl/>
        <w:kinsoku w:val="0"/>
        <w:autoSpaceDE w:val="0"/>
        <w:autoSpaceDN w:val="0"/>
        <w:adjustRightInd w:val="0"/>
        <w:snapToGrid w:val="0"/>
        <w:spacing w:line="229" w:lineRule="exact"/>
        <w:jc w:val="left"/>
        <w:textAlignment w:val="baseline"/>
        <w:rPr>
          <w:rFonts w:ascii="Arial" w:hAnsi="Arial" w:eastAsia="Arial" w:cs="Arial"/>
          <w:snapToGrid w:val="0"/>
          <w:color w:val="000000"/>
          <w:kern w:val="0"/>
          <w:szCs w:val="21"/>
          <w:lang w:eastAsia="en-US"/>
        </w:rPr>
      </w:pPr>
    </w:p>
    <w:tbl>
      <w:tblPr>
        <w:tblStyle w:val="19"/>
        <w:tblW w:w="8265" w:type="dxa"/>
        <w:tblInd w:w="10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894"/>
        <w:gridCol w:w="5371"/>
      </w:tblGrid>
      <w:tr w14:paraId="0D04A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9" w:hRule="atLeast"/>
        </w:trPr>
        <w:tc>
          <w:tcPr>
            <w:tcW w:w="2894" w:type="dxa"/>
            <w:vAlign w:val="top"/>
          </w:tcPr>
          <w:p w14:paraId="518AB2BF">
            <w:pPr>
              <w:kinsoku w:val="0"/>
              <w:autoSpaceDE w:val="0"/>
              <w:autoSpaceDN w:val="0"/>
              <w:adjustRightInd w:val="0"/>
              <w:snapToGrid w:val="0"/>
              <w:spacing w:before="287" w:line="222" w:lineRule="auto"/>
              <w:ind w:left="1244"/>
              <w:jc w:val="left"/>
              <w:textAlignment w:val="baseline"/>
              <w:rPr>
                <w:rFonts w:ascii="黑体" w:hAnsi="黑体" w:eastAsia="黑体" w:cs="黑体"/>
                <w:snapToGrid w:val="0"/>
                <w:color w:val="000000"/>
                <w:kern w:val="0"/>
                <w:sz w:val="20"/>
                <w:szCs w:val="20"/>
                <w:lang w:val="en-US" w:eastAsia="en-US" w:bidi="ar-SA"/>
              </w:rPr>
            </w:pPr>
            <w:r>
              <w:rPr>
                <w:rFonts w:ascii="黑体" w:hAnsi="黑体" w:eastAsia="黑体" w:cs="黑体"/>
                <w:snapToGrid w:val="0"/>
                <w:color w:val="000000"/>
                <w:spacing w:val="-2"/>
                <w:kern w:val="0"/>
                <w:sz w:val="20"/>
                <w:szCs w:val="20"/>
                <w:lang w:val="en-US" w:eastAsia="en-US" w:bidi="ar-SA"/>
              </w:rPr>
              <w:t>报价</w:t>
            </w:r>
          </w:p>
        </w:tc>
        <w:tc>
          <w:tcPr>
            <w:tcW w:w="5371" w:type="dxa"/>
            <w:vAlign w:val="top"/>
          </w:tcPr>
          <w:p w14:paraId="36C63C1B">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5D9DD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1" w:hRule="atLeast"/>
        </w:trPr>
        <w:tc>
          <w:tcPr>
            <w:tcW w:w="2894" w:type="dxa"/>
            <w:vAlign w:val="top"/>
          </w:tcPr>
          <w:p w14:paraId="587DCF5F">
            <w:pPr>
              <w:kinsoku w:val="0"/>
              <w:autoSpaceDE w:val="0"/>
              <w:autoSpaceDN w:val="0"/>
              <w:adjustRightInd w:val="0"/>
              <w:snapToGrid w:val="0"/>
              <w:spacing w:before="284" w:line="222" w:lineRule="auto"/>
              <w:ind w:left="844"/>
              <w:jc w:val="left"/>
              <w:textAlignment w:val="baseline"/>
              <w:rPr>
                <w:rFonts w:ascii="黑体" w:hAnsi="黑体" w:eastAsia="黑体" w:cs="黑体"/>
                <w:snapToGrid w:val="0"/>
                <w:color w:val="000000"/>
                <w:kern w:val="0"/>
                <w:sz w:val="20"/>
                <w:szCs w:val="20"/>
                <w:lang w:val="en-US" w:eastAsia="en-US" w:bidi="ar-SA"/>
              </w:rPr>
            </w:pPr>
            <w:r>
              <w:rPr>
                <w:rFonts w:ascii="黑体" w:hAnsi="黑体" w:eastAsia="黑体" w:cs="黑体"/>
                <w:snapToGrid w:val="0"/>
                <w:color w:val="000000"/>
                <w:spacing w:val="-1"/>
                <w:kern w:val="0"/>
                <w:sz w:val="20"/>
                <w:szCs w:val="20"/>
                <w:lang w:val="en-US" w:eastAsia="en-US" w:bidi="ar-SA"/>
              </w:rPr>
              <w:t>报价金额大写</w:t>
            </w:r>
          </w:p>
        </w:tc>
        <w:tc>
          <w:tcPr>
            <w:tcW w:w="5371" w:type="dxa"/>
            <w:vAlign w:val="top"/>
          </w:tcPr>
          <w:p w14:paraId="2C04266C">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r w14:paraId="12025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8" w:hRule="atLeast"/>
        </w:trPr>
        <w:tc>
          <w:tcPr>
            <w:tcW w:w="2894" w:type="dxa"/>
            <w:vAlign w:val="top"/>
          </w:tcPr>
          <w:p w14:paraId="48CEA870">
            <w:pPr>
              <w:kinsoku w:val="0"/>
              <w:autoSpaceDE w:val="0"/>
              <w:autoSpaceDN w:val="0"/>
              <w:adjustRightInd w:val="0"/>
              <w:snapToGrid w:val="0"/>
              <w:spacing w:before="290" w:line="222" w:lineRule="auto"/>
              <w:ind w:left="1048"/>
              <w:jc w:val="left"/>
              <w:textAlignment w:val="baseline"/>
              <w:rPr>
                <w:rFonts w:ascii="黑体" w:hAnsi="黑体" w:eastAsia="黑体" w:cs="黑体"/>
                <w:snapToGrid w:val="0"/>
                <w:color w:val="000000"/>
                <w:kern w:val="0"/>
                <w:sz w:val="20"/>
                <w:szCs w:val="20"/>
                <w:lang w:val="en-US" w:eastAsia="en-US" w:bidi="ar-SA"/>
              </w:rPr>
            </w:pPr>
            <w:r>
              <w:rPr>
                <w:rFonts w:ascii="黑体" w:hAnsi="黑体" w:eastAsia="黑体" w:cs="黑体"/>
                <w:snapToGrid w:val="0"/>
                <w:color w:val="000000"/>
                <w:spacing w:val="-2"/>
                <w:kern w:val="0"/>
                <w:sz w:val="20"/>
                <w:szCs w:val="20"/>
                <w:lang w:val="en-US" w:eastAsia="en-US" w:bidi="ar-SA"/>
              </w:rPr>
              <w:t>其他承诺</w:t>
            </w:r>
          </w:p>
        </w:tc>
        <w:tc>
          <w:tcPr>
            <w:tcW w:w="5371" w:type="dxa"/>
            <w:vAlign w:val="top"/>
          </w:tcPr>
          <w:p w14:paraId="260DF5F9">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eastAsia="en-US"/>
              </w:rPr>
            </w:pPr>
          </w:p>
        </w:tc>
      </w:tr>
    </w:tbl>
    <w:p w14:paraId="1618886F">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06F23E77">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6D1EEF8A">
      <w:pPr>
        <w:kinsoku w:val="0"/>
        <w:autoSpaceDE w:val="0"/>
        <w:autoSpaceDN w:val="0"/>
        <w:adjustRightInd w:val="0"/>
        <w:snapToGrid w:val="0"/>
        <w:spacing w:line="247" w:lineRule="auto"/>
        <w:jc w:val="left"/>
        <w:textAlignment w:val="baseline"/>
        <w:rPr>
          <w:rFonts w:ascii="Arial" w:hAnsi="Arial" w:eastAsia="Arial" w:cs="Arial"/>
          <w:snapToGrid w:val="0"/>
          <w:color w:val="000000"/>
          <w:kern w:val="0"/>
          <w:sz w:val="21"/>
          <w:szCs w:val="21"/>
          <w:lang w:val="en-US" w:eastAsia="en-US" w:bidi="ar-SA"/>
        </w:rPr>
      </w:pPr>
    </w:p>
    <w:p w14:paraId="77320584">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4634B236">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424A5CB5">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3298134F">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1984FA53">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166C0B4C">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05B221F8">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417E0C9F">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278B738B">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24211146">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4CF2268D">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3FCF96AA">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4CF7D62F">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192D59B8">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705DD8FC">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5121B420">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603FEB8F">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13C64D59">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12B7A56F">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3E49E0D7">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01BB7995">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5D4A6706">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63C1DE6A">
      <w:pPr>
        <w:widowControl/>
        <w:kinsoku w:val="0"/>
        <w:autoSpaceDE w:val="0"/>
        <w:autoSpaceDN w:val="0"/>
        <w:adjustRightInd w:val="0"/>
        <w:snapToGrid w:val="0"/>
        <w:spacing w:before="79" w:line="222" w:lineRule="auto"/>
        <w:jc w:val="left"/>
        <w:textAlignment w:val="baseline"/>
        <w:rPr>
          <w:rFonts w:ascii="黑体" w:hAnsi="黑体" w:eastAsia="黑体" w:cs="黑体"/>
          <w:snapToGrid w:val="0"/>
          <w:color w:val="000000"/>
          <w:kern w:val="0"/>
          <w:sz w:val="24"/>
          <w:szCs w:val="24"/>
          <w:lang w:eastAsia="en-US"/>
        </w:rPr>
      </w:pPr>
      <w:r>
        <w:rPr>
          <w:rFonts w:ascii="黑体" w:hAnsi="黑体" w:eastAsia="黑体" w:cs="黑体"/>
          <w:snapToGrid w:val="0"/>
          <w:color w:val="000000"/>
          <w:spacing w:val="-5"/>
          <w:kern w:val="0"/>
          <w:sz w:val="24"/>
          <w:szCs w:val="24"/>
          <w:lang w:eastAsia="en-US"/>
        </w:rPr>
        <w:t>投标人名称[盖章]：</w:t>
      </w:r>
    </w:p>
    <w:p w14:paraId="274910BA">
      <w:pPr>
        <w:widowControl/>
        <w:kinsoku w:val="0"/>
        <w:autoSpaceDE w:val="0"/>
        <w:autoSpaceDN w:val="0"/>
        <w:adjustRightInd w:val="0"/>
        <w:snapToGrid w:val="0"/>
        <w:spacing w:before="247" w:line="224" w:lineRule="auto"/>
        <w:ind w:left="39"/>
        <w:jc w:val="left"/>
        <w:textAlignment w:val="baseline"/>
        <w:sectPr>
          <w:type w:val="continuous"/>
          <w:pgSz w:w="11900" w:h="16840"/>
          <w:pgMar w:top="400" w:right="1785" w:bottom="302" w:left="727" w:header="0" w:footer="14" w:gutter="0"/>
          <w:cols w:equalWidth="0" w:num="1">
            <w:col w:w="9388"/>
          </w:cols>
        </w:sectPr>
      </w:pPr>
      <w:r>
        <w:rPr>
          <w:rFonts w:ascii="黑体" w:hAnsi="黑体" w:eastAsia="黑体" w:cs="黑体"/>
          <w:snapToGrid w:val="0"/>
          <w:color w:val="000000"/>
          <w:spacing w:val="-21"/>
          <w:kern w:val="0"/>
          <w:sz w:val="24"/>
          <w:szCs w:val="24"/>
          <w:lang w:eastAsia="en-US"/>
        </w:rPr>
        <w:t>日期：</w:t>
      </w:r>
    </w:p>
    <w:p w14:paraId="1BF78632">
      <w:pPr>
        <w:widowControl/>
        <w:kinsoku w:val="0"/>
        <w:autoSpaceDE w:val="0"/>
        <w:autoSpaceDN w:val="0"/>
        <w:adjustRightInd w:val="0"/>
        <w:snapToGrid w:val="0"/>
        <w:spacing w:before="70" w:line="222" w:lineRule="auto"/>
        <w:jc w:val="center"/>
        <w:textAlignment w:val="baseline"/>
        <w:rPr>
          <w:rFonts w:ascii="黑体" w:hAnsi="黑体" w:eastAsia="黑体" w:cs="黑体"/>
          <w:snapToGrid w:val="0"/>
          <w:color w:val="000000"/>
          <w:spacing w:val="-2"/>
          <w:kern w:val="0"/>
          <w:sz w:val="36"/>
          <w:szCs w:val="36"/>
          <w:lang w:eastAsia="en-US"/>
        </w:rPr>
      </w:pPr>
      <w:r>
        <w:rPr>
          <w:rFonts w:hint="eastAsia" w:ascii="黑体" w:hAnsi="黑体" w:eastAsia="黑体" w:cs="黑体"/>
          <w:snapToGrid w:val="0"/>
          <w:color w:val="000000"/>
          <w:spacing w:val="-2"/>
          <w:kern w:val="0"/>
          <w:sz w:val="36"/>
          <w:szCs w:val="36"/>
          <w:lang w:eastAsia="en-US"/>
        </w:rPr>
        <w:t>第4章：响应文件格式</w:t>
      </w:r>
    </w:p>
    <w:p w14:paraId="6B620E53">
      <w:pPr>
        <w:pStyle w:val="11"/>
        <w:spacing w:line="242" w:lineRule="auto"/>
      </w:pPr>
    </w:p>
    <w:p w14:paraId="306D0FB5">
      <w:pPr>
        <w:pStyle w:val="11"/>
        <w:spacing w:line="242" w:lineRule="auto"/>
      </w:pPr>
    </w:p>
    <w:p w14:paraId="7762EFCB">
      <w:pPr>
        <w:pStyle w:val="11"/>
        <w:spacing w:line="242" w:lineRule="auto"/>
      </w:pPr>
    </w:p>
    <w:p w14:paraId="3D1D6D2A">
      <w:pPr>
        <w:pStyle w:val="11"/>
        <w:spacing w:line="242" w:lineRule="auto"/>
      </w:pPr>
    </w:p>
    <w:p w14:paraId="1A2E88F3">
      <w:pPr>
        <w:spacing w:before="78" w:line="222" w:lineRule="auto"/>
        <w:ind w:left="1"/>
        <w:rPr>
          <w:rFonts w:ascii="黑体" w:hAnsi="黑体" w:eastAsia="黑体" w:cs="黑体"/>
          <w:sz w:val="24"/>
          <w:szCs w:val="24"/>
        </w:rPr>
      </w:pPr>
      <w:r>
        <w:rPr>
          <w:rFonts w:ascii="黑体" w:hAnsi="黑体" w:eastAsia="黑体" w:cs="黑体"/>
          <w:spacing w:val="-6"/>
          <w:sz w:val="24"/>
          <w:szCs w:val="24"/>
        </w:rPr>
        <w:t>项目名称：</w:t>
      </w:r>
      <w:r>
        <w:rPr>
          <w:rFonts w:ascii="黑体" w:hAnsi="黑体" w:eastAsia="黑体" w:cs="黑体"/>
          <w:sz w:val="24"/>
          <w:szCs w:val="24"/>
        </w:rPr>
        <w:t xml:space="preserve">                   </w:t>
      </w:r>
    </w:p>
    <w:p w14:paraId="5B71B589">
      <w:pPr>
        <w:spacing w:before="246" w:line="222" w:lineRule="auto"/>
        <w:ind w:left="4"/>
        <w:rPr>
          <w:rFonts w:ascii="黑体" w:hAnsi="黑体" w:eastAsia="黑体" w:cs="黑体"/>
          <w:sz w:val="24"/>
          <w:szCs w:val="24"/>
        </w:rPr>
      </w:pPr>
      <w:r>
        <w:rPr>
          <w:rFonts w:ascii="黑体" w:hAnsi="黑体" w:eastAsia="黑体" w:cs="黑体"/>
          <w:spacing w:val="-2"/>
          <w:sz w:val="24"/>
          <w:szCs w:val="24"/>
        </w:rPr>
        <w:t>货币单位：人民币</w:t>
      </w:r>
    </w:p>
    <w:p w14:paraId="3987A0C4">
      <w:pPr>
        <w:spacing w:line="229" w:lineRule="exact"/>
      </w:pPr>
    </w:p>
    <w:tbl>
      <w:tblPr>
        <w:tblStyle w:val="19"/>
        <w:tblW w:w="8265" w:type="dxa"/>
        <w:tblInd w:w="10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894"/>
        <w:gridCol w:w="5371"/>
      </w:tblGrid>
      <w:tr w14:paraId="30D61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9" w:hRule="atLeast"/>
        </w:trPr>
        <w:tc>
          <w:tcPr>
            <w:tcW w:w="2894" w:type="dxa"/>
            <w:vAlign w:val="top"/>
          </w:tcPr>
          <w:p w14:paraId="1F046CFA">
            <w:pPr>
              <w:pStyle w:val="18"/>
              <w:spacing w:before="287" w:line="222" w:lineRule="auto"/>
              <w:ind w:left="1244"/>
              <w:rPr>
                <w:sz w:val="20"/>
                <w:szCs w:val="20"/>
              </w:rPr>
            </w:pPr>
            <w:r>
              <w:rPr>
                <w:spacing w:val="-2"/>
                <w:sz w:val="20"/>
                <w:szCs w:val="20"/>
              </w:rPr>
              <w:t>报价</w:t>
            </w:r>
          </w:p>
        </w:tc>
        <w:tc>
          <w:tcPr>
            <w:tcW w:w="5371" w:type="dxa"/>
            <w:vAlign w:val="top"/>
          </w:tcPr>
          <w:p w14:paraId="6E113FAF">
            <w:pPr>
              <w:rPr>
                <w:rFonts w:ascii="Arial"/>
                <w:sz w:val="21"/>
              </w:rPr>
            </w:pPr>
          </w:p>
        </w:tc>
      </w:tr>
      <w:tr w14:paraId="3A6C1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1" w:hRule="atLeast"/>
        </w:trPr>
        <w:tc>
          <w:tcPr>
            <w:tcW w:w="2894" w:type="dxa"/>
            <w:vAlign w:val="top"/>
          </w:tcPr>
          <w:p w14:paraId="65D727EB">
            <w:pPr>
              <w:pStyle w:val="18"/>
              <w:spacing w:before="284" w:line="222" w:lineRule="auto"/>
              <w:ind w:left="844"/>
              <w:rPr>
                <w:sz w:val="20"/>
                <w:szCs w:val="20"/>
              </w:rPr>
            </w:pPr>
            <w:r>
              <w:rPr>
                <w:spacing w:val="-1"/>
                <w:sz w:val="20"/>
                <w:szCs w:val="20"/>
              </w:rPr>
              <w:t>报价金额大写</w:t>
            </w:r>
          </w:p>
        </w:tc>
        <w:tc>
          <w:tcPr>
            <w:tcW w:w="5371" w:type="dxa"/>
            <w:vAlign w:val="top"/>
          </w:tcPr>
          <w:p w14:paraId="0AC4115F">
            <w:pPr>
              <w:rPr>
                <w:rFonts w:ascii="Arial"/>
                <w:sz w:val="21"/>
              </w:rPr>
            </w:pPr>
          </w:p>
        </w:tc>
      </w:tr>
      <w:tr w14:paraId="6D1AD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8" w:hRule="atLeast"/>
        </w:trPr>
        <w:tc>
          <w:tcPr>
            <w:tcW w:w="2894" w:type="dxa"/>
            <w:vAlign w:val="top"/>
          </w:tcPr>
          <w:p w14:paraId="60C738A1">
            <w:pPr>
              <w:pStyle w:val="18"/>
              <w:spacing w:before="290" w:line="222" w:lineRule="auto"/>
              <w:ind w:left="1048"/>
              <w:rPr>
                <w:sz w:val="20"/>
                <w:szCs w:val="20"/>
              </w:rPr>
            </w:pPr>
            <w:r>
              <w:rPr>
                <w:spacing w:val="-2"/>
                <w:sz w:val="20"/>
                <w:szCs w:val="20"/>
              </w:rPr>
              <w:t>其他承诺</w:t>
            </w:r>
          </w:p>
        </w:tc>
        <w:tc>
          <w:tcPr>
            <w:tcW w:w="5371" w:type="dxa"/>
            <w:vAlign w:val="top"/>
          </w:tcPr>
          <w:p w14:paraId="1AB1BC19">
            <w:pPr>
              <w:rPr>
                <w:rFonts w:ascii="Arial"/>
                <w:sz w:val="21"/>
              </w:rPr>
            </w:pPr>
          </w:p>
        </w:tc>
      </w:tr>
    </w:tbl>
    <w:p w14:paraId="690908B5">
      <w:pPr>
        <w:pStyle w:val="11"/>
        <w:spacing w:line="247" w:lineRule="auto"/>
      </w:pPr>
    </w:p>
    <w:p w14:paraId="2615DE0B">
      <w:pPr>
        <w:pStyle w:val="11"/>
        <w:spacing w:line="247" w:lineRule="auto"/>
      </w:pPr>
    </w:p>
    <w:p w14:paraId="42FF7756">
      <w:pPr>
        <w:pStyle w:val="11"/>
        <w:spacing w:line="247" w:lineRule="auto"/>
      </w:pPr>
    </w:p>
    <w:p w14:paraId="1308FA3A">
      <w:pPr>
        <w:pStyle w:val="11"/>
        <w:spacing w:line="248" w:lineRule="auto"/>
      </w:pPr>
    </w:p>
    <w:p w14:paraId="1877B80B">
      <w:pPr>
        <w:pStyle w:val="11"/>
        <w:spacing w:line="248" w:lineRule="auto"/>
      </w:pPr>
    </w:p>
    <w:p w14:paraId="0584EAFC">
      <w:pPr>
        <w:pStyle w:val="11"/>
        <w:spacing w:line="248" w:lineRule="auto"/>
      </w:pPr>
    </w:p>
    <w:p w14:paraId="75DF1A34">
      <w:pPr>
        <w:pStyle w:val="11"/>
        <w:spacing w:line="248" w:lineRule="auto"/>
      </w:pPr>
    </w:p>
    <w:p w14:paraId="280B66B0">
      <w:pPr>
        <w:pStyle w:val="11"/>
        <w:spacing w:line="248" w:lineRule="auto"/>
      </w:pPr>
    </w:p>
    <w:p w14:paraId="1E5617EE">
      <w:pPr>
        <w:pStyle w:val="11"/>
        <w:spacing w:line="248" w:lineRule="auto"/>
      </w:pPr>
    </w:p>
    <w:p w14:paraId="792C862D">
      <w:pPr>
        <w:pStyle w:val="11"/>
        <w:spacing w:line="248" w:lineRule="auto"/>
      </w:pPr>
    </w:p>
    <w:p w14:paraId="4692D98F">
      <w:pPr>
        <w:pStyle w:val="11"/>
        <w:spacing w:line="248" w:lineRule="auto"/>
      </w:pPr>
    </w:p>
    <w:p w14:paraId="20269AFE">
      <w:pPr>
        <w:pStyle w:val="11"/>
        <w:spacing w:line="248" w:lineRule="auto"/>
      </w:pPr>
    </w:p>
    <w:p w14:paraId="024E8C30">
      <w:pPr>
        <w:pStyle w:val="11"/>
        <w:spacing w:line="248" w:lineRule="auto"/>
      </w:pPr>
    </w:p>
    <w:p w14:paraId="699F15AA">
      <w:pPr>
        <w:pStyle w:val="11"/>
        <w:spacing w:line="248" w:lineRule="auto"/>
      </w:pPr>
    </w:p>
    <w:p w14:paraId="566BED3B">
      <w:pPr>
        <w:pStyle w:val="11"/>
        <w:spacing w:line="248" w:lineRule="auto"/>
      </w:pPr>
    </w:p>
    <w:p w14:paraId="0623F77D">
      <w:pPr>
        <w:pStyle w:val="11"/>
        <w:spacing w:line="248" w:lineRule="auto"/>
        <w:ind w:left="0" w:leftChars="0" w:firstLine="0" w:firstLineChars="0"/>
      </w:pPr>
    </w:p>
    <w:p w14:paraId="04E9E79D">
      <w:pPr>
        <w:pStyle w:val="11"/>
        <w:spacing w:line="248" w:lineRule="auto"/>
      </w:pPr>
    </w:p>
    <w:p w14:paraId="58CBC2F4">
      <w:pPr>
        <w:spacing w:before="79" w:line="222" w:lineRule="auto"/>
        <w:rPr>
          <w:rFonts w:ascii="黑体" w:hAnsi="黑体" w:eastAsia="黑体" w:cs="黑体"/>
          <w:sz w:val="24"/>
          <w:szCs w:val="24"/>
        </w:rPr>
      </w:pPr>
      <w:r>
        <w:rPr>
          <w:rFonts w:ascii="黑体" w:hAnsi="黑体" w:eastAsia="黑体" w:cs="黑体"/>
          <w:spacing w:val="-5"/>
          <w:sz w:val="24"/>
          <w:szCs w:val="24"/>
        </w:rPr>
        <w:t>投标人名称[盖章]：</w:t>
      </w:r>
    </w:p>
    <w:p w14:paraId="493A62D3">
      <w:pPr>
        <w:spacing w:before="247" w:line="224" w:lineRule="auto"/>
        <w:ind w:left="39"/>
        <w:rPr>
          <w:rFonts w:ascii="黑体" w:hAnsi="黑体" w:eastAsia="黑体" w:cs="黑体"/>
          <w:sz w:val="24"/>
          <w:szCs w:val="24"/>
        </w:rPr>
      </w:pPr>
      <w:r>
        <w:rPr>
          <w:rFonts w:ascii="黑体" w:hAnsi="黑体" w:eastAsia="黑体" w:cs="黑体"/>
          <w:spacing w:val="-21"/>
          <w:sz w:val="24"/>
          <w:szCs w:val="24"/>
        </w:rPr>
        <w:t>日期：</w:t>
      </w:r>
    </w:p>
    <w:p w14:paraId="01FA6ACD">
      <w:pPr>
        <w:pStyle w:val="11"/>
        <w:spacing w:line="372" w:lineRule="auto"/>
      </w:pPr>
    </w:p>
    <w:p w14:paraId="61E2F8C7">
      <w:pPr>
        <w:pStyle w:val="11"/>
        <w:spacing w:line="256" w:lineRule="auto"/>
        <w:ind w:left="0" w:leftChars="0" w:firstLine="0" w:firstLineChars="0"/>
      </w:pPr>
    </w:p>
    <w:p w14:paraId="575FACCA">
      <w:pPr>
        <w:pStyle w:val="11"/>
        <w:spacing w:line="256" w:lineRule="auto"/>
        <w:ind w:left="0" w:leftChars="0" w:firstLine="0" w:firstLineChars="0"/>
      </w:pPr>
    </w:p>
    <w:p w14:paraId="1B863338">
      <w:pPr>
        <w:pStyle w:val="11"/>
        <w:spacing w:line="256" w:lineRule="auto"/>
        <w:ind w:left="0" w:leftChars="0" w:firstLine="0" w:firstLineChars="0"/>
      </w:pPr>
    </w:p>
    <w:p w14:paraId="1B91843A">
      <w:pPr>
        <w:pStyle w:val="11"/>
        <w:spacing w:line="256" w:lineRule="auto"/>
        <w:ind w:left="0" w:leftChars="0" w:firstLine="0" w:firstLineChars="0"/>
      </w:pPr>
    </w:p>
    <w:p w14:paraId="70C10EAC">
      <w:pPr>
        <w:pStyle w:val="11"/>
        <w:spacing w:line="256" w:lineRule="auto"/>
        <w:ind w:left="0" w:leftChars="0" w:firstLine="0" w:firstLineChars="0"/>
      </w:pPr>
    </w:p>
    <w:p w14:paraId="449C96B6">
      <w:pPr>
        <w:pStyle w:val="20"/>
        <w:numPr>
          <w:ilvl w:val="0"/>
          <w:numId w:val="0"/>
        </w:numPr>
        <w:tabs>
          <w:tab w:val="left" w:pos="1920"/>
        </w:tabs>
        <w:topLinePunct w:val="0"/>
        <w:ind w:left="0" w:leftChars="0" w:firstLine="640" w:firstLineChars="200"/>
        <w:outlineLvl w:val="0"/>
        <w:rPr>
          <w:rFonts w:hint="eastAsia" w:eastAsia="黑体"/>
          <w:b w:val="0"/>
          <w:bCs w:val="0"/>
          <w:sz w:val="32"/>
          <w:szCs w:val="36"/>
        </w:rPr>
      </w:pPr>
      <w:r>
        <w:rPr>
          <w:rFonts w:hint="default" w:ascii="Times New Roman" w:hAnsi="Times New Roman" w:eastAsia="黑体" w:cs="Times New Roman"/>
          <w:b w:val="0"/>
          <w:bCs w:val="0"/>
          <w:kern w:val="44"/>
          <w:sz w:val="32"/>
          <w:szCs w:val="36"/>
        </w:rPr>
        <w:t>第</w:t>
      </w:r>
      <w:r>
        <w:rPr>
          <w:rFonts w:hint="eastAsia" w:cs="Times New Roman"/>
          <w:b w:val="0"/>
          <w:bCs w:val="0"/>
          <w:kern w:val="44"/>
          <w:sz w:val="32"/>
          <w:szCs w:val="36"/>
          <w:lang w:val="en-US" w:eastAsia="zh-CN"/>
        </w:rPr>
        <w:t>5</w:t>
      </w:r>
      <w:r>
        <w:rPr>
          <w:rFonts w:hint="default" w:ascii="Times New Roman" w:hAnsi="Times New Roman" w:eastAsia="黑体" w:cs="Times New Roman"/>
          <w:b w:val="0"/>
          <w:bCs w:val="0"/>
          <w:kern w:val="44"/>
          <w:sz w:val="32"/>
          <w:szCs w:val="36"/>
        </w:rPr>
        <w:t>章：</w:t>
      </w:r>
      <w:r>
        <w:rPr>
          <w:rFonts w:ascii="Times New Roman" w:hAnsi="Times New Roman" w:eastAsia="黑体" w:cs="Times New Roman"/>
          <w:b w:val="0"/>
          <w:bCs w:val="0"/>
          <w:sz w:val="32"/>
          <w:szCs w:val="36"/>
        </w:rPr>
        <w:t>响应文件格式</w:t>
      </w:r>
    </w:p>
    <w:p w14:paraId="35C7E518">
      <w:pPr>
        <w:pStyle w:val="2"/>
        <w:ind w:left="0" w:leftChars="0" w:firstLine="482" w:firstLineChars="200"/>
        <w:rPr>
          <w:rFonts w:ascii="宋体" w:hAnsi="宋体" w:eastAsia="宋体" w:cs="宋体"/>
          <w:b/>
          <w:bCs/>
          <w:sz w:val="24"/>
          <w:szCs w:val="30"/>
        </w:rPr>
      </w:pPr>
      <w:r>
        <w:rPr>
          <w:rFonts w:ascii="宋体" w:hAnsi="宋体" w:eastAsia="宋体" w:cs="宋体"/>
          <w:b/>
          <w:bCs/>
          <w:sz w:val="24"/>
          <w:szCs w:val="30"/>
        </w:rPr>
        <w:t>法人代表授权书及法人代表身份证明（资格审查1）</w:t>
      </w:r>
    </w:p>
    <w:p w14:paraId="4B50B60C">
      <w:pPr>
        <w:pStyle w:val="11"/>
        <w:ind w:left="0"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 xml:space="preserve">本人（姓名）系（供应商名称）的法定代表人（负责人），现委托 </w:t>
      </w:r>
      <w:r>
        <w:rPr>
          <w:rFonts w:ascii="Times New Roman" w:hAnsi="Times New Roman" w:eastAsia="宋体" w:cs="Times New Roman"/>
          <w:b w:val="0"/>
          <w:bCs w:val="0"/>
          <w:sz w:val="24"/>
          <w:u w:val="single" w:color="auto"/>
        </w:rPr>
        <w:t xml:space="preserve">   （姓名）</w:t>
      </w:r>
      <w:r>
        <w:rPr>
          <w:rFonts w:ascii="Times New Roman" w:hAnsi="Times New Roman" w:eastAsia="宋体" w:cs="Times New Roman"/>
          <w:b w:val="0"/>
          <w:bCs w:val="0"/>
          <w:sz w:val="24"/>
        </w:rPr>
        <w:t>为我方代理人。代理人根据授权，以我方名义签署、澄清、说明、补正、提交、撤回、修改（项目名称）响应文件、</w:t>
      </w:r>
    </w:p>
    <w:p w14:paraId="4320EBB1">
      <w:pPr>
        <w:pStyle w:val="11"/>
        <w:ind w:left="0"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签订合同和处理有关事宜，其法律后果由我方承担。</w:t>
      </w:r>
    </w:p>
    <w:p w14:paraId="75DF9760">
      <w:pPr>
        <w:pStyle w:val="11"/>
        <w:ind w:left="0"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委托期限：</w:t>
      </w:r>
    </w:p>
    <w:p w14:paraId="249CA66A">
      <w:pPr>
        <w:pStyle w:val="11"/>
        <w:ind w:left="0"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代理人无转委托权。</w:t>
      </w:r>
    </w:p>
    <w:p w14:paraId="2B0BB039">
      <w:pPr>
        <w:pStyle w:val="11"/>
        <w:spacing w:line="240" w:lineRule="auto"/>
        <w:ind w:left="0"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附：法定代表人（负责人）身份证明</w:t>
      </w:r>
    </w:p>
    <w:p w14:paraId="0B5E9A5A">
      <w:pPr>
        <w:pStyle w:val="11"/>
        <w:spacing w:line="240" w:lineRule="auto"/>
      </w:pPr>
    </w:p>
    <w:p w14:paraId="09486409">
      <w:pPr>
        <w:spacing w:before="78" w:after="120" w:afterAutospacing="0" w:line="240" w:lineRule="auto"/>
        <w:ind w:left="8" w:firstLine="468" w:firstLineChars="200"/>
        <w:rPr>
          <w:rFonts w:ascii="Times New Roman" w:hAnsi="Times New Roman" w:eastAsia="宋体" w:cs="Times New Roman"/>
          <w:sz w:val="24"/>
          <w:szCs w:val="24"/>
        </w:rPr>
      </w:pPr>
      <w:r>
        <w:rPr>
          <w:rFonts w:ascii="Times New Roman" w:hAnsi="Times New Roman" w:eastAsia="宋体" w:cs="Times New Roman"/>
          <w:spacing w:val="-3"/>
          <w:sz w:val="24"/>
          <w:szCs w:val="24"/>
        </w:rPr>
        <w:t>供应商</w:t>
      </w:r>
      <w:r>
        <w:rPr>
          <w:rFonts w:ascii="Times New Roman" w:hAnsi="Times New Roman" w:eastAsia="宋体" w:cs="Times New Roman"/>
          <w:spacing w:val="-4"/>
          <w:sz w:val="24"/>
          <w:szCs w:val="24"/>
        </w:rPr>
        <w:t>：（</w:t>
      </w:r>
      <w:r>
        <w:rPr>
          <w:rFonts w:ascii="Times New Roman" w:hAnsi="Times New Roman" w:eastAsia="宋体" w:cs="Times New Roman"/>
          <w:spacing w:val="-3"/>
          <w:sz w:val="24"/>
          <w:szCs w:val="24"/>
        </w:rPr>
        <w:t>盖单位章）</w:t>
      </w:r>
    </w:p>
    <w:p w14:paraId="7FBF3AC1">
      <w:pPr>
        <w:spacing w:before="247" w:after="120" w:afterAutospacing="0" w:line="240" w:lineRule="auto"/>
        <w:ind w:left="11" w:firstLine="476" w:firstLineChars="200"/>
        <w:rPr>
          <w:rFonts w:ascii="Times New Roman" w:hAnsi="Times New Roman" w:eastAsia="宋体" w:cs="Times New Roman"/>
          <w:sz w:val="24"/>
          <w:szCs w:val="24"/>
        </w:rPr>
      </w:pPr>
      <w:r>
        <w:rPr>
          <w:rFonts w:ascii="Times New Roman" w:hAnsi="Times New Roman" w:eastAsia="宋体" w:cs="Times New Roman"/>
          <w:spacing w:val="-1"/>
          <w:sz w:val="24"/>
          <w:szCs w:val="24"/>
        </w:rPr>
        <w:t>法定代表人（负责人</w:t>
      </w:r>
      <w:r>
        <w:rPr>
          <w:rFonts w:ascii="Times New Roman" w:hAnsi="Times New Roman" w:eastAsia="宋体" w:cs="Times New Roman"/>
          <w:sz w:val="24"/>
          <w:szCs w:val="24"/>
        </w:rPr>
        <w:t>）：</w:t>
      </w:r>
      <w:r>
        <w:rPr>
          <w:rFonts w:ascii="Times New Roman" w:hAnsi="Times New Roman" w:eastAsia="宋体" w:cs="Times New Roman"/>
          <w:sz w:val="24"/>
          <w:szCs w:val="24"/>
          <w:u w:val="single" w:color="auto"/>
        </w:rPr>
        <w:t>（</w:t>
      </w:r>
      <w:r>
        <w:rPr>
          <w:rFonts w:ascii="Times New Roman" w:hAnsi="Times New Roman" w:eastAsia="宋体" w:cs="Times New Roman"/>
          <w:spacing w:val="-1"/>
          <w:sz w:val="24"/>
          <w:szCs w:val="24"/>
          <w:u w:val="single" w:color="auto"/>
        </w:rPr>
        <w:t>法人签字）</w:t>
      </w:r>
    </w:p>
    <w:p w14:paraId="39C75F87">
      <w:pPr>
        <w:spacing w:before="248" w:after="120" w:afterAutospacing="0" w:line="240" w:lineRule="auto"/>
        <w:ind w:left="13" w:firstLine="448" w:firstLineChars="200"/>
        <w:rPr>
          <w:rFonts w:ascii="Times New Roman" w:hAnsi="Times New Roman" w:eastAsia="宋体" w:cs="Times New Roman"/>
          <w:sz w:val="24"/>
          <w:szCs w:val="24"/>
        </w:rPr>
      </w:pPr>
      <w:r>
        <w:rPr>
          <w:rFonts w:ascii="Times New Roman" w:hAnsi="Times New Roman" w:eastAsia="宋体" w:cs="Times New Roman"/>
          <w:spacing w:val="-8"/>
          <w:sz w:val="24"/>
          <w:szCs w:val="24"/>
        </w:rPr>
        <w:t>身份证号码：</w:t>
      </w:r>
    </w:p>
    <w:p w14:paraId="17B9C87D">
      <w:pPr>
        <w:spacing w:before="249" w:after="120" w:afterAutospacing="0" w:line="240" w:lineRule="auto"/>
        <w:ind w:left="11" w:firstLine="448" w:firstLineChars="200"/>
        <w:rPr>
          <w:rFonts w:ascii="Times New Roman" w:hAnsi="Times New Roman" w:eastAsia="宋体" w:cs="Times New Roman"/>
          <w:sz w:val="24"/>
          <w:szCs w:val="24"/>
        </w:rPr>
      </w:pPr>
      <w:r>
        <w:rPr>
          <w:rFonts w:ascii="Times New Roman" w:hAnsi="Times New Roman" w:eastAsia="宋体" w:cs="Times New Roman"/>
          <w:spacing w:val="-8"/>
          <w:sz w:val="24"/>
          <w:szCs w:val="24"/>
        </w:rPr>
        <w:t>委托代理人：</w:t>
      </w:r>
    </w:p>
    <w:p w14:paraId="25B7C888">
      <w:pPr>
        <w:spacing w:before="246" w:after="120" w:afterAutospacing="0" w:line="240" w:lineRule="auto"/>
        <w:ind w:left="13" w:firstLine="448" w:firstLineChars="200"/>
        <w:rPr>
          <w:rFonts w:ascii="Times New Roman" w:hAnsi="Times New Roman" w:eastAsia="宋体" w:cs="Times New Roman"/>
          <w:sz w:val="24"/>
          <w:szCs w:val="24"/>
        </w:rPr>
      </w:pPr>
      <w:r>
        <w:rPr>
          <w:rFonts w:ascii="Times New Roman" w:hAnsi="Times New Roman" w:eastAsia="宋体" w:cs="Times New Roman"/>
          <w:spacing w:val="-8"/>
          <w:sz w:val="24"/>
          <w:szCs w:val="24"/>
        </w:rPr>
        <w:t>身份证号码：</w:t>
      </w:r>
    </w:p>
    <w:p w14:paraId="5B2E8D0D">
      <w:pPr>
        <w:spacing w:before="247" w:after="120" w:afterAutospacing="0" w:line="240" w:lineRule="auto"/>
        <w:ind w:left="46" w:firstLine="380" w:firstLineChars="200"/>
        <w:rPr>
          <w:rFonts w:ascii="Times New Roman" w:hAnsi="Times New Roman" w:eastAsia="宋体" w:cs="Times New Roman"/>
          <w:sz w:val="24"/>
          <w:szCs w:val="24"/>
        </w:rPr>
      </w:pPr>
      <w:r>
        <w:rPr>
          <w:rFonts w:ascii="Times New Roman" w:hAnsi="Times New Roman" w:eastAsia="宋体" w:cs="Times New Roman"/>
          <w:spacing w:val="-25"/>
          <w:sz w:val="24"/>
          <w:szCs w:val="24"/>
        </w:rPr>
        <w:t>日</w:t>
      </w:r>
      <w:r>
        <w:rPr>
          <w:rFonts w:ascii="Times New Roman" w:hAnsi="Times New Roman" w:eastAsia="宋体" w:cs="Times New Roman"/>
          <w:spacing w:val="3"/>
          <w:sz w:val="24"/>
          <w:szCs w:val="24"/>
        </w:rPr>
        <w:t xml:space="preserve">   </w:t>
      </w:r>
      <w:r>
        <w:rPr>
          <w:rFonts w:ascii="Times New Roman" w:hAnsi="Times New Roman" w:eastAsia="宋体" w:cs="Times New Roman"/>
          <w:spacing w:val="-25"/>
          <w:sz w:val="24"/>
          <w:szCs w:val="24"/>
        </w:rPr>
        <w:t>期：</w:t>
      </w:r>
    </w:p>
    <w:p w14:paraId="09F31FD3">
      <w:pPr>
        <w:spacing w:before="10"/>
      </w:pPr>
    </w:p>
    <w:p w14:paraId="79F5E7B5">
      <w:pPr>
        <w:spacing w:before="10"/>
      </w:pPr>
    </w:p>
    <w:p w14:paraId="6BD451B3">
      <w:pPr>
        <w:spacing w:before="10"/>
      </w:pPr>
    </w:p>
    <w:p w14:paraId="7A5CFF33">
      <w:pPr>
        <w:spacing w:before="10"/>
      </w:pPr>
    </w:p>
    <w:tbl>
      <w:tblPr>
        <w:tblStyle w:val="19"/>
        <w:tblW w:w="5000"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0477"/>
      </w:tblGrid>
      <w:tr w14:paraId="34BB4E6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960" w:hRule="atLeast"/>
        </w:trPr>
        <w:tc>
          <w:tcPr>
            <w:tcW w:w="5000" w:type="pct"/>
            <w:vAlign w:val="top"/>
          </w:tcPr>
          <w:p w14:paraId="31537E78">
            <w:pPr>
              <w:pStyle w:val="18"/>
              <w:spacing w:before="273" w:line="221" w:lineRule="auto"/>
              <w:ind w:left="37"/>
            </w:pPr>
            <w:r>
              <w:rPr>
                <w:spacing w:val="-1"/>
              </w:rPr>
              <w:t>附：法定代表人（负责人）和授权代表身份证复印件(正反面)</w:t>
            </w:r>
          </w:p>
        </w:tc>
      </w:tr>
    </w:tbl>
    <w:p w14:paraId="2737AE23">
      <w:pPr>
        <w:pStyle w:val="11"/>
        <w:ind w:left="0" w:leftChars="0" w:firstLine="480" w:firstLineChars="200"/>
        <w:rPr>
          <w:rFonts w:ascii="Times New Roman" w:hAnsi="Times New Roman" w:eastAsia="宋体" w:cs="Times New Roman"/>
          <w:b w:val="0"/>
          <w:bCs w:val="0"/>
          <w:sz w:val="24"/>
        </w:rPr>
        <w:sectPr>
          <w:footerReference r:id="rId9" w:type="default"/>
          <w:pgSz w:w="11900" w:h="16840"/>
          <w:pgMar w:top="400" w:right="719" w:bottom="302" w:left="720" w:header="0" w:footer="14" w:gutter="0"/>
          <w:pgBorders>
            <w:top w:val="none" w:sz="0" w:space="0"/>
            <w:left w:val="none" w:sz="0" w:space="0"/>
            <w:bottom w:val="none" w:sz="0" w:space="0"/>
            <w:right w:val="none" w:sz="0" w:space="0"/>
          </w:pgBorders>
          <w:cols w:space="720" w:num="1"/>
        </w:sectPr>
      </w:pPr>
    </w:p>
    <w:p w14:paraId="38B57FFA">
      <w:pPr>
        <w:pStyle w:val="20"/>
        <w:numPr>
          <w:ilvl w:val="0"/>
          <w:numId w:val="0"/>
        </w:numPr>
        <w:tabs>
          <w:tab w:val="left" w:pos="1920"/>
        </w:tabs>
        <w:topLinePunct w:val="0"/>
        <w:ind w:left="0" w:leftChars="0" w:firstLine="640" w:firstLineChars="200"/>
        <w:outlineLvl w:val="0"/>
        <w:rPr>
          <w:rFonts w:hint="eastAsia" w:eastAsia="黑体"/>
          <w:b w:val="0"/>
          <w:bCs w:val="0"/>
          <w:sz w:val="32"/>
          <w:szCs w:val="36"/>
        </w:rPr>
      </w:pPr>
      <w:r>
        <w:rPr>
          <w:rFonts w:hint="default" w:ascii="Times New Roman" w:hAnsi="Times New Roman" w:eastAsia="黑体" w:cs="Times New Roman"/>
          <w:b w:val="0"/>
          <w:bCs w:val="0"/>
          <w:kern w:val="44"/>
          <w:sz w:val="32"/>
          <w:szCs w:val="36"/>
        </w:rPr>
        <w:t>第</w:t>
      </w:r>
      <w:r>
        <w:rPr>
          <w:rFonts w:hint="eastAsia" w:cs="Times New Roman"/>
          <w:b w:val="0"/>
          <w:bCs w:val="0"/>
          <w:kern w:val="44"/>
          <w:sz w:val="32"/>
          <w:szCs w:val="36"/>
          <w:lang w:val="en-US" w:eastAsia="zh-CN"/>
        </w:rPr>
        <w:t>5</w:t>
      </w:r>
      <w:r>
        <w:rPr>
          <w:rFonts w:hint="default" w:ascii="Times New Roman" w:hAnsi="Times New Roman" w:eastAsia="黑体" w:cs="Times New Roman"/>
          <w:b w:val="0"/>
          <w:bCs w:val="0"/>
          <w:kern w:val="44"/>
          <w:sz w:val="32"/>
          <w:szCs w:val="36"/>
        </w:rPr>
        <w:t>章：</w:t>
      </w:r>
      <w:r>
        <w:rPr>
          <w:rFonts w:ascii="Times New Roman" w:hAnsi="Times New Roman" w:eastAsia="黑体" w:cs="Times New Roman"/>
          <w:b w:val="0"/>
          <w:bCs w:val="0"/>
          <w:sz w:val="32"/>
          <w:szCs w:val="36"/>
        </w:rPr>
        <w:t>响应文件格式</w:t>
      </w:r>
    </w:p>
    <w:p w14:paraId="60369120">
      <w:pPr>
        <w:pStyle w:val="2"/>
        <w:ind w:left="0" w:leftChars="0" w:firstLine="0" w:firstLineChars="0"/>
        <w:rPr>
          <w:rFonts w:ascii="宋体" w:hAnsi="宋体" w:eastAsia="宋体" w:cs="宋体"/>
          <w:b/>
          <w:bCs/>
          <w:sz w:val="24"/>
          <w:szCs w:val="30"/>
        </w:rPr>
      </w:pPr>
      <w:r>
        <w:rPr>
          <w:rFonts w:ascii="宋体" w:hAnsi="宋体" w:eastAsia="宋体" w:cs="宋体"/>
          <w:b/>
          <w:bCs/>
          <w:sz w:val="24"/>
          <w:szCs w:val="30"/>
        </w:rPr>
        <w:t>营业执照（资格审查2）</w:t>
      </w:r>
    </w:p>
    <w:p w14:paraId="4D48A06E">
      <w:pPr>
        <w:pStyle w:val="11"/>
        <w:spacing w:line="242" w:lineRule="auto"/>
      </w:pPr>
    </w:p>
    <w:p w14:paraId="18A42098">
      <w:pPr>
        <w:pStyle w:val="11"/>
        <w:spacing w:line="242" w:lineRule="auto"/>
      </w:pPr>
    </w:p>
    <w:p w14:paraId="25929484">
      <w:pPr>
        <w:pStyle w:val="11"/>
        <w:spacing w:line="242" w:lineRule="auto"/>
      </w:pPr>
    </w:p>
    <w:p w14:paraId="7B4A3BD8">
      <w:pPr>
        <w:pStyle w:val="11"/>
        <w:spacing w:line="242" w:lineRule="auto"/>
      </w:pPr>
    </w:p>
    <w:p w14:paraId="43C6E04A">
      <w:pPr>
        <w:pStyle w:val="11"/>
        <w:spacing w:line="242" w:lineRule="auto"/>
      </w:pPr>
    </w:p>
    <w:p w14:paraId="2AA23C88">
      <w:pPr>
        <w:pStyle w:val="11"/>
        <w:spacing w:line="242" w:lineRule="auto"/>
      </w:pPr>
    </w:p>
    <w:p w14:paraId="36EBCBDE">
      <w:pPr>
        <w:pStyle w:val="11"/>
        <w:spacing w:line="242" w:lineRule="auto"/>
      </w:pPr>
    </w:p>
    <w:p w14:paraId="2A83B15A">
      <w:pPr>
        <w:pStyle w:val="11"/>
        <w:spacing w:line="242" w:lineRule="auto"/>
      </w:pPr>
    </w:p>
    <w:p w14:paraId="65C0E500">
      <w:pPr>
        <w:pStyle w:val="11"/>
        <w:spacing w:line="242" w:lineRule="auto"/>
      </w:pPr>
    </w:p>
    <w:p w14:paraId="394E2537">
      <w:pPr>
        <w:pStyle w:val="11"/>
        <w:spacing w:line="242" w:lineRule="auto"/>
      </w:pPr>
    </w:p>
    <w:p w14:paraId="6C95932C">
      <w:pPr>
        <w:pStyle w:val="11"/>
        <w:spacing w:line="242" w:lineRule="auto"/>
      </w:pPr>
    </w:p>
    <w:p w14:paraId="516F3FFF">
      <w:pPr>
        <w:pStyle w:val="11"/>
        <w:spacing w:line="242" w:lineRule="auto"/>
      </w:pPr>
    </w:p>
    <w:p w14:paraId="1FC2FCF1">
      <w:pPr>
        <w:pStyle w:val="11"/>
        <w:spacing w:line="242" w:lineRule="auto"/>
      </w:pPr>
    </w:p>
    <w:p w14:paraId="4DD50E9A">
      <w:pPr>
        <w:pStyle w:val="11"/>
        <w:spacing w:line="242" w:lineRule="auto"/>
      </w:pPr>
    </w:p>
    <w:p w14:paraId="0AF78C24">
      <w:pPr>
        <w:pStyle w:val="11"/>
        <w:spacing w:line="242" w:lineRule="auto"/>
      </w:pPr>
    </w:p>
    <w:p w14:paraId="0F1C18A5">
      <w:pPr>
        <w:pStyle w:val="11"/>
        <w:spacing w:line="242" w:lineRule="auto"/>
      </w:pPr>
    </w:p>
    <w:p w14:paraId="100C8090">
      <w:pPr>
        <w:pStyle w:val="11"/>
        <w:spacing w:line="242" w:lineRule="auto"/>
      </w:pPr>
    </w:p>
    <w:p w14:paraId="0B178629">
      <w:pPr>
        <w:pStyle w:val="11"/>
        <w:spacing w:line="242" w:lineRule="auto"/>
      </w:pPr>
    </w:p>
    <w:p w14:paraId="26FFA55F">
      <w:pPr>
        <w:pStyle w:val="11"/>
        <w:spacing w:line="243" w:lineRule="auto"/>
      </w:pPr>
    </w:p>
    <w:p w14:paraId="2F0AF4D6">
      <w:pPr>
        <w:pStyle w:val="11"/>
        <w:spacing w:line="243" w:lineRule="auto"/>
      </w:pPr>
    </w:p>
    <w:p w14:paraId="685C99E3">
      <w:pPr>
        <w:pStyle w:val="11"/>
        <w:spacing w:line="243" w:lineRule="auto"/>
      </w:pPr>
    </w:p>
    <w:p w14:paraId="587B4DCD">
      <w:pPr>
        <w:pStyle w:val="11"/>
        <w:spacing w:line="243" w:lineRule="auto"/>
      </w:pPr>
    </w:p>
    <w:p w14:paraId="32A05605">
      <w:pPr>
        <w:pStyle w:val="11"/>
        <w:spacing w:line="243" w:lineRule="auto"/>
      </w:pPr>
    </w:p>
    <w:p w14:paraId="4AD9E1BD">
      <w:pPr>
        <w:pStyle w:val="11"/>
        <w:spacing w:line="243" w:lineRule="auto"/>
      </w:pPr>
    </w:p>
    <w:p w14:paraId="26502981">
      <w:pPr>
        <w:pStyle w:val="11"/>
        <w:spacing w:line="243" w:lineRule="auto"/>
      </w:pPr>
    </w:p>
    <w:p w14:paraId="59862895">
      <w:pPr>
        <w:pStyle w:val="11"/>
        <w:spacing w:line="243" w:lineRule="auto"/>
      </w:pPr>
    </w:p>
    <w:p w14:paraId="556F514E">
      <w:pPr>
        <w:pStyle w:val="11"/>
        <w:spacing w:line="243" w:lineRule="auto"/>
      </w:pPr>
    </w:p>
    <w:p w14:paraId="28F0EEFA">
      <w:pPr>
        <w:pStyle w:val="11"/>
        <w:spacing w:line="243" w:lineRule="auto"/>
      </w:pPr>
    </w:p>
    <w:p w14:paraId="7F8BF431">
      <w:pPr>
        <w:pStyle w:val="11"/>
        <w:spacing w:line="243" w:lineRule="auto"/>
      </w:pPr>
    </w:p>
    <w:p w14:paraId="670FACE8">
      <w:pPr>
        <w:pStyle w:val="11"/>
        <w:spacing w:line="243" w:lineRule="auto"/>
      </w:pPr>
    </w:p>
    <w:p w14:paraId="3F364EB0">
      <w:pPr>
        <w:pStyle w:val="11"/>
        <w:spacing w:line="243" w:lineRule="auto"/>
      </w:pPr>
    </w:p>
    <w:p w14:paraId="2DDCF4DA">
      <w:pPr>
        <w:pStyle w:val="11"/>
        <w:ind w:left="0" w:leftChars="0" w:firstLine="480" w:firstLineChars="200"/>
        <w:rPr>
          <w:rFonts w:ascii="Times New Roman" w:hAnsi="Times New Roman" w:eastAsia="宋体" w:cs="Times New Roman"/>
          <w:b w:val="0"/>
          <w:bCs w:val="0"/>
          <w:sz w:val="24"/>
        </w:rPr>
        <w:sectPr>
          <w:footerReference r:id="rId10" w:type="default"/>
          <w:pgSz w:w="11900" w:h="16840"/>
          <w:pgMar w:top="400" w:right="1785" w:bottom="302" w:left="729" w:header="0" w:footer="14" w:gutter="0"/>
          <w:pgBorders>
            <w:top w:val="none" w:sz="0" w:space="0"/>
            <w:left w:val="none" w:sz="0" w:space="0"/>
            <w:bottom w:val="none" w:sz="0" w:space="0"/>
            <w:right w:val="none" w:sz="0" w:space="0"/>
          </w:pgBorders>
          <w:cols w:space="720" w:num="1"/>
        </w:sectPr>
      </w:pPr>
    </w:p>
    <w:p w14:paraId="7D81B5FE">
      <w:pPr>
        <w:pStyle w:val="20"/>
        <w:numPr>
          <w:ilvl w:val="0"/>
          <w:numId w:val="0"/>
        </w:numPr>
        <w:tabs>
          <w:tab w:val="left" w:pos="1920"/>
        </w:tabs>
        <w:topLinePunct w:val="0"/>
        <w:ind w:left="0" w:leftChars="0" w:firstLine="640" w:firstLineChars="200"/>
        <w:outlineLvl w:val="0"/>
        <w:rPr>
          <w:rFonts w:hint="eastAsia" w:eastAsia="黑体"/>
          <w:b w:val="0"/>
          <w:bCs w:val="0"/>
          <w:sz w:val="32"/>
          <w:szCs w:val="36"/>
        </w:rPr>
      </w:pPr>
      <w:r>
        <w:rPr>
          <w:rFonts w:hint="default" w:ascii="Times New Roman" w:hAnsi="Times New Roman" w:eastAsia="黑体" w:cs="Times New Roman"/>
          <w:b w:val="0"/>
          <w:bCs w:val="0"/>
          <w:kern w:val="44"/>
          <w:sz w:val="32"/>
          <w:szCs w:val="36"/>
        </w:rPr>
        <w:t>第</w:t>
      </w:r>
      <w:r>
        <w:rPr>
          <w:rFonts w:hint="eastAsia" w:cs="Times New Roman"/>
          <w:b w:val="0"/>
          <w:bCs w:val="0"/>
          <w:kern w:val="44"/>
          <w:sz w:val="32"/>
          <w:szCs w:val="36"/>
          <w:lang w:val="en-US" w:eastAsia="zh-CN"/>
        </w:rPr>
        <w:t>5</w:t>
      </w:r>
      <w:r>
        <w:rPr>
          <w:rFonts w:hint="default" w:ascii="Times New Roman" w:hAnsi="Times New Roman" w:eastAsia="黑体" w:cs="Times New Roman"/>
          <w:b w:val="0"/>
          <w:bCs w:val="0"/>
          <w:kern w:val="44"/>
          <w:sz w:val="32"/>
          <w:szCs w:val="36"/>
        </w:rPr>
        <w:t>章：</w:t>
      </w:r>
      <w:r>
        <w:rPr>
          <w:rFonts w:ascii="Times New Roman" w:hAnsi="Times New Roman" w:eastAsia="黑体" w:cs="Times New Roman"/>
          <w:b w:val="0"/>
          <w:bCs w:val="0"/>
          <w:sz w:val="32"/>
          <w:szCs w:val="36"/>
        </w:rPr>
        <w:t>响应文件格式</w:t>
      </w:r>
    </w:p>
    <w:p w14:paraId="15F48CB3">
      <w:pPr>
        <w:pStyle w:val="2"/>
        <w:spacing w:line="240" w:lineRule="auto"/>
        <w:ind w:left="0" w:leftChars="0" w:firstLine="482" w:firstLineChars="200"/>
        <w:rPr>
          <w:rFonts w:ascii="宋体" w:hAnsi="宋体" w:eastAsia="宋体" w:cs="宋体"/>
          <w:b/>
          <w:bCs/>
          <w:sz w:val="24"/>
          <w:szCs w:val="30"/>
        </w:rPr>
      </w:pPr>
      <w:r>
        <w:rPr>
          <w:rFonts w:ascii="宋体" w:hAnsi="宋体" w:eastAsia="宋体" w:cs="宋体"/>
          <w:b/>
          <w:bCs/>
          <w:sz w:val="24"/>
          <w:szCs w:val="30"/>
        </w:rPr>
        <w:t>供应商诚信承诺书（资格审查3）</w:t>
      </w:r>
    </w:p>
    <w:p w14:paraId="24C1D5A8">
      <w:pPr>
        <w:pStyle w:val="11"/>
        <w:spacing w:line="240" w:lineRule="auto"/>
      </w:pPr>
    </w:p>
    <w:p w14:paraId="0A7E5F2D">
      <w:pPr>
        <w:pStyle w:val="11"/>
        <w:spacing w:line="240" w:lineRule="auto"/>
      </w:pPr>
    </w:p>
    <w:p w14:paraId="3C38C2CB">
      <w:pPr>
        <w:pStyle w:val="11"/>
        <w:spacing w:line="240" w:lineRule="auto"/>
      </w:pPr>
    </w:p>
    <w:p w14:paraId="78949936">
      <w:pPr>
        <w:pStyle w:val="11"/>
        <w:spacing w:line="240" w:lineRule="auto"/>
      </w:pPr>
    </w:p>
    <w:p w14:paraId="4046D27A">
      <w:pPr>
        <w:pStyle w:val="11"/>
        <w:spacing w:line="240" w:lineRule="auto"/>
      </w:pPr>
    </w:p>
    <w:p w14:paraId="2712FB0A">
      <w:pPr>
        <w:pStyle w:val="11"/>
        <w:spacing w:line="240" w:lineRule="auto"/>
        <w:ind w:left="0" w:leftChars="0" w:firstLine="480" w:firstLineChars="200"/>
        <w:rPr>
          <w:rFonts w:ascii="Times New Roman" w:hAnsi="Times New Roman" w:eastAsia="宋体" w:cs="Times New Roman"/>
          <w:b w:val="0"/>
          <w:bCs w:val="0"/>
          <w:sz w:val="24"/>
        </w:rPr>
      </w:pPr>
      <w:r>
        <w:rPr>
          <w:rFonts w:hint="eastAsia" w:cs="Times New Roman"/>
          <w:b w:val="0"/>
          <w:bCs w:val="0"/>
          <w:sz w:val="24"/>
          <w:lang w:val="en-US" w:eastAsia="zh-CN"/>
        </w:rPr>
        <w:t>航空工业襄阳医院</w:t>
      </w:r>
      <w:r>
        <w:rPr>
          <w:rFonts w:ascii="Times New Roman" w:hAnsi="Times New Roman" w:eastAsia="宋体" w:cs="Times New Roman"/>
          <w:b w:val="0"/>
          <w:bCs w:val="0"/>
          <w:sz w:val="24"/>
        </w:rPr>
        <w:t>：</w:t>
      </w:r>
    </w:p>
    <w:p w14:paraId="3E0A52EC">
      <w:pPr>
        <w:pStyle w:val="11"/>
        <w:spacing w:line="240" w:lineRule="auto"/>
        <w:ind w:left="0"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 xml:space="preserve">我单位现参与 </w:t>
      </w:r>
      <w:r>
        <w:rPr>
          <w:rFonts w:ascii="Times New Roman" w:hAnsi="Times New Roman" w:eastAsia="宋体" w:cs="Times New Roman"/>
          <w:b w:val="0"/>
          <w:bCs w:val="0"/>
          <w:sz w:val="24"/>
          <w:u w:val="single" w:color="auto"/>
        </w:rPr>
        <w:t xml:space="preserve">             </w:t>
      </w:r>
      <w:r>
        <w:rPr>
          <w:rFonts w:ascii="Times New Roman" w:hAnsi="Times New Roman" w:eastAsia="宋体" w:cs="Times New Roman"/>
          <w:b w:val="0"/>
          <w:bCs w:val="0"/>
          <w:sz w:val="24"/>
        </w:rPr>
        <w:t xml:space="preserve"> 项目，并作出如下声明：</w:t>
      </w:r>
    </w:p>
    <w:p w14:paraId="7C18052A">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本次投标提供的所有资料都是真实有效、准确完整的，如发现提供虚假资料或与事实不符，同意取消投标和中标候选人资格。</w:t>
      </w:r>
    </w:p>
    <w:p w14:paraId="11A623AF">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本次投标绝无串标、围标情形，若经查证属实，同意取消投标和中标候选人资格并承担相应的法律责任。</w:t>
      </w:r>
    </w:p>
    <w:p w14:paraId="70FBB9BB">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本次投标提供的所有资料都是真实有效、准确完整的，如发现提供虚假资料或与事实不符，同意取消投标和中标候选人资格。</w:t>
      </w:r>
    </w:p>
    <w:p w14:paraId="07663DF8">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本次投标绝无串标、围标情形，若经查证属实，同意取消投标和中标候选人资格并承担相应的法律责任。</w:t>
      </w:r>
    </w:p>
    <w:p w14:paraId="614A2153">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我公司近三年未被列入“信用中国”失信被执行人或重大税收违法案件当事人名单或政府采购严重违法失信名单；不处于政府采购严重违法失信行为信息记录中的禁止参加政府活动期。</w:t>
      </w:r>
    </w:p>
    <w:p w14:paraId="74443583">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具有良好的商业信誉和健全的财务会计制度；</w:t>
      </w:r>
    </w:p>
    <w:p w14:paraId="627C4F53">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参加政府采购活动前三年内，在经营活动中没有重大违法记录（未因违法经营被追究过刑事责任；未因违法经营被责令停产停业、吊销许可证或者执照；未因违法经营被处以较大数额罚款等行政处罚。）；</w:t>
      </w:r>
    </w:p>
    <w:p w14:paraId="25144E13">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有依法缴纳税收和社会保障资金的良好记录；</w:t>
      </w:r>
    </w:p>
    <w:p w14:paraId="20A35D9A">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具有履行合同所必需的设备和专业技术能力；</w:t>
      </w:r>
    </w:p>
    <w:p w14:paraId="4C917BA1">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单位负责人为同一人或者存在直接控股、管理关系的不同供应商，不得参加本项目同一合同项下的政府采购活动</w:t>
      </w:r>
    </w:p>
    <w:p w14:paraId="212185E6">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为本采购项目提供整体设计、规范编制或者项目管理、监理、检测等服务的，不得再参加本项目的其他招标采购活动；</w:t>
      </w:r>
    </w:p>
    <w:p w14:paraId="53159A9B">
      <w:pPr>
        <w:pStyle w:val="11"/>
        <w:numPr>
          <w:ilvl w:val="0"/>
          <w:numId w:val="4"/>
        </w:numPr>
        <w:tabs>
          <w:tab w:val="left" w:pos="902"/>
          <w:tab w:val="clear" w:pos="210"/>
        </w:tabs>
        <w:spacing w:line="240" w:lineRule="auto"/>
        <w:ind w:left="901" w:leftChars="0" w:hanging="420" w:firstLineChars="0"/>
        <w:rPr>
          <w:rFonts w:eastAsia="宋体"/>
          <w:b w:val="0"/>
          <w:bCs w:val="0"/>
          <w:sz w:val="24"/>
        </w:rPr>
      </w:pPr>
      <w:r>
        <w:rPr>
          <w:rFonts w:ascii="Times New Roman" w:hAnsi="Times New Roman" w:eastAsia="宋体" w:cs="Times New Roman"/>
          <w:b w:val="0"/>
          <w:bCs w:val="0"/>
          <w:sz w:val="24"/>
        </w:rPr>
        <w:t>法律、行政法规规定的其他条件；本响应文件的有效期自开标之日起共 90 个日历天。</w:t>
      </w:r>
    </w:p>
    <w:p w14:paraId="79D6FCD3">
      <w:pPr>
        <w:pStyle w:val="11"/>
        <w:spacing w:line="240" w:lineRule="auto"/>
        <w:ind w:left="0"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出现上述违法违规情形的，我方承担法律责任，接受襄阳市中医医院有关失信供应商的管理规定并承担医院经济损失。</w:t>
      </w:r>
    </w:p>
    <w:p w14:paraId="4D1FDB78">
      <w:pPr>
        <w:pStyle w:val="11"/>
        <w:spacing w:line="240" w:lineRule="auto"/>
      </w:pPr>
    </w:p>
    <w:p w14:paraId="696C402B">
      <w:pPr>
        <w:spacing w:before="78" w:after="120" w:afterAutospacing="0" w:line="240" w:lineRule="auto"/>
        <w:ind w:left="4029"/>
        <w:jc w:val="right"/>
        <w:rPr>
          <w:rFonts w:ascii="Times New Roman" w:hAnsi="Times New Roman" w:eastAsia="宋体" w:cs="Times New Roman"/>
          <w:sz w:val="24"/>
          <w:szCs w:val="24"/>
        </w:rPr>
      </w:pPr>
      <w:r>
        <w:rPr>
          <w:rFonts w:ascii="Times New Roman" w:hAnsi="Times New Roman" w:eastAsia="宋体" w:cs="Times New Roman"/>
          <w:spacing w:val="-3"/>
          <w:sz w:val="24"/>
          <w:szCs w:val="24"/>
        </w:rPr>
        <w:t>投标人：（盖单位章）</w:t>
      </w:r>
    </w:p>
    <w:p w14:paraId="14A18260">
      <w:pPr>
        <w:spacing w:before="247" w:after="120" w:afterAutospacing="0" w:line="240" w:lineRule="auto"/>
        <w:ind w:left="3432"/>
        <w:jc w:val="right"/>
        <w:rPr>
          <w:rFonts w:ascii="Times New Roman" w:hAnsi="Times New Roman" w:eastAsia="宋体" w:cs="Times New Roman"/>
          <w:sz w:val="24"/>
          <w:szCs w:val="24"/>
        </w:rPr>
      </w:pPr>
      <w:r>
        <w:rPr>
          <w:rFonts w:ascii="Times New Roman" w:hAnsi="Times New Roman" w:eastAsia="宋体" w:cs="Times New Roman"/>
          <w:spacing w:val="-2"/>
          <w:sz w:val="24"/>
          <w:szCs w:val="24"/>
        </w:rPr>
        <w:t>法定代表人或其委托代理人</w:t>
      </w:r>
      <w:r>
        <w:rPr>
          <w:rFonts w:ascii="Times New Roman" w:hAnsi="Times New Roman" w:eastAsia="宋体" w:cs="Times New Roman"/>
          <w:sz w:val="24"/>
          <w:szCs w:val="24"/>
        </w:rPr>
        <w:t>：（</w:t>
      </w:r>
      <w:r>
        <w:rPr>
          <w:rFonts w:ascii="Times New Roman" w:hAnsi="Times New Roman" w:eastAsia="宋体" w:cs="Times New Roman"/>
          <w:spacing w:val="-2"/>
          <w:sz w:val="24"/>
          <w:szCs w:val="24"/>
        </w:rPr>
        <w:t>签字或盖章）</w:t>
      </w:r>
    </w:p>
    <w:p w14:paraId="07EDA1FF">
      <w:pPr>
        <w:pStyle w:val="11"/>
        <w:spacing w:line="340" w:lineRule="auto"/>
      </w:pPr>
    </w:p>
    <w:p w14:paraId="28C140E4">
      <w:pPr>
        <w:tabs>
          <w:tab w:val="left" w:pos="9250"/>
        </w:tabs>
        <w:spacing w:before="79" w:after="120" w:afterAutospacing="0" w:line="360" w:lineRule="auto"/>
        <w:ind w:left="9011"/>
        <w:rPr>
          <w:rFonts w:ascii="Times New Roman" w:hAnsi="Times New Roman" w:eastAsia="宋体" w:cs="Times New Roman"/>
          <w:sz w:val="24"/>
          <w:szCs w:val="24"/>
        </w:rPr>
      </w:pPr>
      <w:r>
        <w:rPr>
          <w:rFonts w:ascii="Times New Roman" w:hAnsi="Times New Roman" w:eastAsia="宋体" w:cs="Times New Roman"/>
          <w:sz w:val="24"/>
          <w:szCs w:val="24"/>
          <w:u w:val="single" w:color="auto"/>
        </w:rPr>
        <w:tab/>
      </w:r>
      <w:r>
        <w:rPr>
          <w:rFonts w:ascii="Times New Roman" w:hAnsi="Times New Roman" w:eastAsia="宋体" w:cs="Times New Roman"/>
          <w:spacing w:val="-108"/>
          <w:sz w:val="24"/>
          <w:szCs w:val="24"/>
        </w:rPr>
        <w:t xml:space="preserve"> </w:t>
      </w:r>
      <w:r>
        <w:rPr>
          <w:rFonts w:ascii="Times New Roman" w:hAnsi="Times New Roman" w:eastAsia="宋体" w:cs="Times New Roman"/>
          <w:spacing w:val="-25"/>
          <w:sz w:val="24"/>
          <w:szCs w:val="24"/>
        </w:rPr>
        <w:t>年</w:t>
      </w:r>
      <w:r>
        <w:rPr>
          <w:rFonts w:ascii="Times New Roman" w:hAnsi="Times New Roman" w:eastAsia="宋体" w:cs="Times New Roman"/>
          <w:sz w:val="24"/>
          <w:szCs w:val="24"/>
          <w:u w:val="single" w:color="auto"/>
        </w:rPr>
        <w:t xml:space="preserve">  </w:t>
      </w:r>
      <w:r>
        <w:rPr>
          <w:rFonts w:ascii="Times New Roman" w:hAnsi="Times New Roman" w:eastAsia="宋体" w:cs="Times New Roman"/>
          <w:spacing w:val="-105"/>
          <w:sz w:val="24"/>
          <w:szCs w:val="24"/>
        </w:rPr>
        <w:t xml:space="preserve"> </w:t>
      </w:r>
      <w:r>
        <w:rPr>
          <w:rFonts w:ascii="Times New Roman" w:hAnsi="Times New Roman" w:eastAsia="宋体" w:cs="Times New Roman"/>
          <w:spacing w:val="-25"/>
          <w:sz w:val="24"/>
          <w:szCs w:val="24"/>
        </w:rPr>
        <w:t>月</w:t>
      </w:r>
      <w:r>
        <w:rPr>
          <w:rFonts w:ascii="Times New Roman" w:hAnsi="Times New Roman" w:eastAsia="宋体" w:cs="Times New Roman"/>
          <w:sz w:val="24"/>
          <w:szCs w:val="24"/>
          <w:u w:val="single" w:color="auto"/>
        </w:rPr>
        <w:t xml:space="preserve">  </w:t>
      </w:r>
      <w:r>
        <w:rPr>
          <w:rFonts w:ascii="Times New Roman" w:hAnsi="Times New Roman" w:eastAsia="宋体" w:cs="Times New Roman"/>
          <w:spacing w:val="-73"/>
          <w:sz w:val="24"/>
          <w:szCs w:val="24"/>
        </w:rPr>
        <w:t xml:space="preserve"> </w:t>
      </w:r>
      <w:r>
        <w:rPr>
          <w:rFonts w:ascii="Times New Roman" w:hAnsi="Times New Roman" w:eastAsia="宋体" w:cs="Times New Roman"/>
          <w:spacing w:val="-25"/>
          <w:sz w:val="24"/>
          <w:szCs w:val="24"/>
        </w:rPr>
        <w:t>日</w:t>
      </w:r>
    </w:p>
    <w:p w14:paraId="56A6E724">
      <w:pPr>
        <w:pStyle w:val="11"/>
        <w:ind w:left="0" w:leftChars="0" w:firstLine="480" w:firstLineChars="200"/>
        <w:rPr>
          <w:rFonts w:ascii="Times New Roman" w:hAnsi="Times New Roman" w:eastAsia="宋体" w:cs="Times New Roman"/>
          <w:b w:val="0"/>
          <w:bCs w:val="0"/>
          <w:sz w:val="24"/>
        </w:rPr>
        <w:sectPr>
          <w:footerReference r:id="rId11" w:type="default"/>
          <w:pgSz w:w="11900" w:h="16840"/>
          <w:pgMar w:top="400" w:right="720" w:bottom="302" w:left="728" w:header="0" w:footer="14" w:gutter="0"/>
          <w:pgBorders>
            <w:top w:val="none" w:sz="0" w:space="0"/>
            <w:left w:val="none" w:sz="0" w:space="0"/>
            <w:bottom w:val="none" w:sz="0" w:space="0"/>
            <w:right w:val="none" w:sz="0" w:space="0"/>
          </w:pgBorders>
          <w:cols w:space="720" w:num="1"/>
        </w:sectPr>
      </w:pPr>
    </w:p>
    <w:p w14:paraId="50777C55">
      <w:pPr>
        <w:pStyle w:val="20"/>
        <w:numPr>
          <w:ilvl w:val="0"/>
          <w:numId w:val="0"/>
        </w:numPr>
        <w:tabs>
          <w:tab w:val="left" w:pos="1920"/>
        </w:tabs>
        <w:topLinePunct w:val="0"/>
        <w:ind w:left="0" w:leftChars="0" w:firstLine="640" w:firstLineChars="200"/>
        <w:outlineLvl w:val="0"/>
        <w:rPr>
          <w:rFonts w:hint="eastAsia" w:eastAsia="黑体"/>
          <w:b w:val="0"/>
          <w:bCs w:val="0"/>
          <w:sz w:val="32"/>
          <w:szCs w:val="36"/>
        </w:rPr>
      </w:pPr>
      <w:r>
        <w:rPr>
          <w:rFonts w:hint="default" w:ascii="Times New Roman" w:hAnsi="Times New Roman" w:eastAsia="黑体" w:cs="Times New Roman"/>
          <w:b w:val="0"/>
          <w:bCs w:val="0"/>
          <w:kern w:val="44"/>
          <w:sz w:val="32"/>
          <w:szCs w:val="36"/>
        </w:rPr>
        <w:t>第</w:t>
      </w:r>
      <w:r>
        <w:rPr>
          <w:rFonts w:hint="eastAsia" w:cs="Times New Roman"/>
          <w:b w:val="0"/>
          <w:bCs w:val="0"/>
          <w:kern w:val="44"/>
          <w:sz w:val="32"/>
          <w:szCs w:val="36"/>
          <w:lang w:val="en-US" w:eastAsia="zh-CN"/>
        </w:rPr>
        <w:t>5</w:t>
      </w:r>
      <w:r>
        <w:rPr>
          <w:rFonts w:hint="default" w:ascii="Times New Roman" w:hAnsi="Times New Roman" w:eastAsia="黑体" w:cs="Times New Roman"/>
          <w:b w:val="0"/>
          <w:bCs w:val="0"/>
          <w:kern w:val="44"/>
          <w:sz w:val="32"/>
          <w:szCs w:val="36"/>
        </w:rPr>
        <w:t>章：</w:t>
      </w:r>
      <w:r>
        <w:rPr>
          <w:rFonts w:ascii="Times New Roman" w:hAnsi="Times New Roman" w:eastAsia="黑体" w:cs="Times New Roman"/>
          <w:b w:val="0"/>
          <w:bCs w:val="0"/>
          <w:sz w:val="32"/>
          <w:szCs w:val="36"/>
        </w:rPr>
        <w:t>响应文件格式</w:t>
      </w:r>
    </w:p>
    <w:p w14:paraId="77BAC5A8">
      <w:pPr>
        <w:pStyle w:val="2"/>
        <w:ind w:left="0" w:leftChars="0" w:firstLine="0" w:firstLineChars="0"/>
        <w:rPr>
          <w:rFonts w:ascii="宋体" w:hAnsi="宋体" w:eastAsia="宋体" w:cs="宋体"/>
          <w:b/>
          <w:bCs/>
          <w:sz w:val="24"/>
          <w:szCs w:val="30"/>
        </w:rPr>
      </w:pPr>
      <w:r>
        <w:rPr>
          <w:rFonts w:ascii="宋体" w:hAnsi="宋体" w:eastAsia="宋体" w:cs="宋体"/>
          <w:b/>
          <w:bCs/>
          <w:sz w:val="24"/>
          <w:szCs w:val="30"/>
        </w:rPr>
        <w:t>特定资格要求证明文件（资格审查4）</w:t>
      </w:r>
    </w:p>
    <w:p w14:paraId="246A1CB9">
      <w:pPr>
        <w:pStyle w:val="11"/>
        <w:spacing w:line="243" w:lineRule="auto"/>
      </w:pPr>
    </w:p>
    <w:p w14:paraId="2B86C35B">
      <w:pPr>
        <w:pStyle w:val="11"/>
        <w:spacing w:line="243" w:lineRule="auto"/>
      </w:pPr>
    </w:p>
    <w:p w14:paraId="2EC0CB33">
      <w:pPr>
        <w:pStyle w:val="11"/>
        <w:spacing w:line="243" w:lineRule="auto"/>
      </w:pPr>
    </w:p>
    <w:p w14:paraId="5A7DDDD8">
      <w:pPr>
        <w:pStyle w:val="11"/>
        <w:spacing w:line="243" w:lineRule="auto"/>
      </w:pPr>
    </w:p>
    <w:p w14:paraId="771BDEC8">
      <w:pPr>
        <w:pStyle w:val="11"/>
        <w:spacing w:line="243" w:lineRule="auto"/>
      </w:pPr>
    </w:p>
    <w:p w14:paraId="0141544B">
      <w:pPr>
        <w:pStyle w:val="11"/>
        <w:spacing w:line="243" w:lineRule="auto"/>
      </w:pPr>
    </w:p>
    <w:p w14:paraId="391063D4">
      <w:pPr>
        <w:pStyle w:val="11"/>
        <w:spacing w:line="243" w:lineRule="auto"/>
      </w:pPr>
    </w:p>
    <w:p w14:paraId="64E9F099">
      <w:pPr>
        <w:pStyle w:val="11"/>
        <w:spacing w:line="243" w:lineRule="auto"/>
      </w:pPr>
    </w:p>
    <w:p w14:paraId="6D610096">
      <w:pPr>
        <w:pStyle w:val="11"/>
        <w:spacing w:line="243" w:lineRule="auto"/>
      </w:pPr>
    </w:p>
    <w:p w14:paraId="228B7E39">
      <w:pPr>
        <w:pStyle w:val="11"/>
        <w:spacing w:line="243" w:lineRule="auto"/>
      </w:pPr>
    </w:p>
    <w:p w14:paraId="550627B4">
      <w:pPr>
        <w:pStyle w:val="11"/>
        <w:spacing w:line="243" w:lineRule="auto"/>
      </w:pPr>
    </w:p>
    <w:p w14:paraId="70E5AB18">
      <w:pPr>
        <w:pStyle w:val="11"/>
        <w:spacing w:line="243" w:lineRule="auto"/>
      </w:pPr>
    </w:p>
    <w:p w14:paraId="642ADBBA">
      <w:pPr>
        <w:pStyle w:val="11"/>
        <w:spacing w:line="243" w:lineRule="auto"/>
      </w:pPr>
    </w:p>
    <w:p w14:paraId="63F27142">
      <w:pPr>
        <w:pStyle w:val="11"/>
        <w:spacing w:line="243" w:lineRule="auto"/>
      </w:pPr>
    </w:p>
    <w:p w14:paraId="396018D7">
      <w:pPr>
        <w:pStyle w:val="11"/>
        <w:spacing w:line="243" w:lineRule="auto"/>
      </w:pPr>
    </w:p>
    <w:p w14:paraId="6C355B22">
      <w:pPr>
        <w:pStyle w:val="11"/>
        <w:spacing w:line="243" w:lineRule="auto"/>
      </w:pPr>
    </w:p>
    <w:p w14:paraId="5356214F">
      <w:pPr>
        <w:pStyle w:val="11"/>
        <w:spacing w:line="243" w:lineRule="auto"/>
      </w:pPr>
    </w:p>
    <w:p w14:paraId="3C7719FF">
      <w:pPr>
        <w:pStyle w:val="11"/>
        <w:spacing w:line="243" w:lineRule="auto"/>
      </w:pPr>
    </w:p>
    <w:p w14:paraId="3813070A">
      <w:pPr>
        <w:pStyle w:val="11"/>
        <w:spacing w:line="243" w:lineRule="auto"/>
      </w:pPr>
    </w:p>
    <w:p w14:paraId="49E3212C">
      <w:pPr>
        <w:pStyle w:val="11"/>
        <w:spacing w:line="243" w:lineRule="auto"/>
      </w:pPr>
    </w:p>
    <w:p w14:paraId="01FC2F7A">
      <w:pPr>
        <w:pStyle w:val="11"/>
        <w:spacing w:line="243" w:lineRule="auto"/>
      </w:pPr>
    </w:p>
    <w:p w14:paraId="7BD35DA0">
      <w:pPr>
        <w:pStyle w:val="11"/>
        <w:spacing w:line="243" w:lineRule="auto"/>
      </w:pPr>
    </w:p>
    <w:p w14:paraId="0A3497F1">
      <w:pPr>
        <w:pStyle w:val="11"/>
        <w:spacing w:line="243" w:lineRule="auto"/>
      </w:pPr>
    </w:p>
    <w:p w14:paraId="1BE436A5">
      <w:pPr>
        <w:pStyle w:val="11"/>
        <w:spacing w:line="243" w:lineRule="auto"/>
      </w:pPr>
    </w:p>
    <w:p w14:paraId="690E9C6A">
      <w:pPr>
        <w:pStyle w:val="11"/>
        <w:spacing w:line="243" w:lineRule="auto"/>
      </w:pPr>
    </w:p>
    <w:p w14:paraId="134D3772">
      <w:pPr>
        <w:pStyle w:val="11"/>
        <w:spacing w:line="243" w:lineRule="auto"/>
      </w:pPr>
    </w:p>
    <w:p w14:paraId="1DF1402A">
      <w:pPr>
        <w:pStyle w:val="11"/>
        <w:spacing w:line="243" w:lineRule="auto"/>
      </w:pPr>
    </w:p>
    <w:p w14:paraId="21C33C7E">
      <w:pPr>
        <w:pStyle w:val="11"/>
        <w:spacing w:line="243" w:lineRule="auto"/>
      </w:pPr>
    </w:p>
    <w:p w14:paraId="41A136FD">
      <w:pPr>
        <w:pStyle w:val="11"/>
        <w:spacing w:line="243" w:lineRule="auto"/>
        <w:ind w:left="0" w:leftChars="0" w:firstLine="0" w:firstLineChars="0"/>
      </w:pPr>
    </w:p>
    <w:p w14:paraId="3AA6C92C">
      <w:pPr>
        <w:pStyle w:val="11"/>
        <w:spacing w:line="243" w:lineRule="auto"/>
      </w:pPr>
    </w:p>
    <w:p w14:paraId="6771250B">
      <w:pPr>
        <w:pStyle w:val="11"/>
        <w:spacing w:line="243" w:lineRule="auto"/>
      </w:pPr>
    </w:p>
    <w:p w14:paraId="6B2C0009">
      <w:pPr>
        <w:pStyle w:val="11"/>
        <w:spacing w:line="243" w:lineRule="auto"/>
      </w:pPr>
    </w:p>
    <w:p w14:paraId="1B740B31">
      <w:pPr>
        <w:pStyle w:val="11"/>
        <w:spacing w:line="243" w:lineRule="auto"/>
      </w:pPr>
    </w:p>
    <w:p w14:paraId="3CD4D5F3">
      <w:pPr>
        <w:pStyle w:val="11"/>
        <w:spacing w:line="244" w:lineRule="auto"/>
        <w:ind w:left="0" w:leftChars="0" w:firstLine="0" w:firstLineChars="0"/>
      </w:pPr>
    </w:p>
    <w:p w14:paraId="3957D353">
      <w:pPr>
        <w:pStyle w:val="11"/>
        <w:ind w:left="482" w:leftChars="0" w:firstLine="0" w:firstLineChars="0"/>
        <w:rPr>
          <w:rFonts w:ascii="Times New Roman" w:hAnsi="Times New Roman" w:eastAsia="宋体" w:cs="Times New Roman"/>
          <w:b w:val="0"/>
          <w:bCs w:val="0"/>
          <w:sz w:val="24"/>
        </w:rPr>
      </w:pPr>
      <w:r>
        <w:rPr>
          <w:rFonts w:ascii="Times New Roman" w:hAnsi="Times New Roman" w:eastAsia="宋体" w:cs="Times New Roman"/>
          <w:b w:val="0"/>
          <w:bCs w:val="0"/>
          <w:sz w:val="24"/>
        </w:rPr>
        <w:t>本公司承诺提供文件均真实有效，如有造假愿承担法律责任</w:t>
      </w:r>
    </w:p>
    <w:p w14:paraId="48228E6F">
      <w:pPr>
        <w:pStyle w:val="11"/>
        <w:ind w:left="482" w:leftChars="0" w:firstLine="0" w:firstLineChars="0"/>
        <w:rPr>
          <w:rFonts w:ascii="Times New Roman" w:hAnsi="Times New Roman" w:eastAsia="宋体" w:cs="Times New Roman"/>
          <w:b w:val="0"/>
          <w:bCs w:val="0"/>
          <w:sz w:val="24"/>
        </w:rPr>
      </w:pPr>
      <w:r>
        <w:rPr>
          <w:rFonts w:ascii="Times New Roman" w:hAnsi="Times New Roman" w:eastAsia="宋体" w:cs="Times New Roman"/>
          <w:b w:val="0"/>
          <w:bCs w:val="0"/>
          <w:sz w:val="24"/>
        </w:rPr>
        <w:t>（盖章）</w:t>
      </w:r>
    </w:p>
    <w:p w14:paraId="426D4980">
      <w:pPr>
        <w:pStyle w:val="11"/>
        <w:ind w:left="0" w:leftChars="0" w:firstLine="480" w:firstLineChars="200"/>
        <w:rPr>
          <w:rFonts w:ascii="Times New Roman" w:hAnsi="Times New Roman" w:eastAsia="宋体" w:cs="Times New Roman"/>
          <w:b w:val="0"/>
          <w:bCs w:val="0"/>
          <w:sz w:val="24"/>
        </w:rPr>
        <w:sectPr>
          <w:footerReference r:id="rId12" w:type="default"/>
          <w:pgSz w:w="11900" w:h="16840"/>
          <w:pgMar w:top="400" w:right="1785" w:bottom="302" w:left="729" w:header="0" w:footer="14" w:gutter="0"/>
          <w:pgBorders>
            <w:top w:val="none" w:sz="0" w:space="0"/>
            <w:left w:val="none" w:sz="0" w:space="0"/>
            <w:bottom w:val="none" w:sz="0" w:space="0"/>
            <w:right w:val="none" w:sz="0" w:space="0"/>
          </w:pgBorders>
          <w:cols w:space="720" w:num="1"/>
        </w:sectPr>
      </w:pPr>
    </w:p>
    <w:p w14:paraId="13B8A880">
      <w:pPr>
        <w:pStyle w:val="20"/>
        <w:numPr>
          <w:ilvl w:val="0"/>
          <w:numId w:val="0"/>
        </w:numPr>
        <w:tabs>
          <w:tab w:val="left" w:pos="1920"/>
        </w:tabs>
        <w:topLinePunct w:val="0"/>
        <w:ind w:left="0" w:leftChars="0" w:firstLine="640" w:firstLineChars="200"/>
        <w:outlineLvl w:val="0"/>
        <w:rPr>
          <w:rFonts w:hint="eastAsia" w:eastAsia="黑体"/>
          <w:b w:val="0"/>
          <w:bCs w:val="0"/>
          <w:sz w:val="32"/>
          <w:szCs w:val="36"/>
        </w:rPr>
      </w:pPr>
      <w:r>
        <w:rPr>
          <w:rFonts w:hint="default" w:ascii="Times New Roman" w:hAnsi="Times New Roman" w:eastAsia="黑体" w:cs="Times New Roman"/>
          <w:b w:val="0"/>
          <w:bCs w:val="0"/>
          <w:kern w:val="44"/>
          <w:sz w:val="32"/>
          <w:szCs w:val="36"/>
        </w:rPr>
        <w:t>第5章：</w:t>
      </w:r>
      <w:r>
        <w:rPr>
          <w:rFonts w:ascii="Times New Roman" w:hAnsi="Times New Roman" w:eastAsia="黑体" w:cs="Times New Roman"/>
          <w:b w:val="0"/>
          <w:bCs w:val="0"/>
          <w:sz w:val="32"/>
          <w:szCs w:val="36"/>
        </w:rPr>
        <w:t>响应文件格式</w:t>
      </w:r>
    </w:p>
    <w:p w14:paraId="68853747">
      <w:pPr>
        <w:pStyle w:val="2"/>
        <w:numPr>
          <w:ilvl w:val="0"/>
          <w:numId w:val="0"/>
        </w:numPr>
        <w:tabs>
          <w:tab w:val="left" w:pos="1085"/>
        </w:tabs>
        <w:topLinePunct w:val="0"/>
        <w:ind w:firstLine="482" w:firstLineChars="200"/>
        <w:rPr>
          <w:rFonts w:eastAsia="宋体"/>
          <w:b/>
          <w:bCs/>
          <w:sz w:val="24"/>
          <w:szCs w:val="30"/>
        </w:rPr>
      </w:pPr>
      <w:r>
        <w:rPr>
          <w:rFonts w:ascii="宋体" w:hAnsi="宋体" w:eastAsia="宋体" w:cs="宋体"/>
          <w:b/>
          <w:bCs/>
          <w:sz w:val="24"/>
          <w:szCs w:val="30"/>
        </w:rPr>
        <w:t>实质性响应要求承诺书（资格审查5）</w:t>
      </w:r>
    </w:p>
    <w:p w14:paraId="7F14080E">
      <w:pPr>
        <w:pStyle w:val="11"/>
        <w:ind w:left="0"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sz w:val="24"/>
        </w:rPr>
        <w:t>供应商自行提供承诺书</w:t>
      </w:r>
    </w:p>
    <w:p w14:paraId="682FEA26">
      <w:pPr>
        <w:pStyle w:val="11"/>
      </w:pPr>
    </w:p>
    <w:p w14:paraId="60EE83B6">
      <w:pPr>
        <w:pStyle w:val="11"/>
      </w:pPr>
    </w:p>
    <w:p w14:paraId="6C3FA3C5">
      <w:pPr>
        <w:pStyle w:val="11"/>
      </w:pPr>
    </w:p>
    <w:p w14:paraId="663E9418">
      <w:pPr>
        <w:pStyle w:val="11"/>
        <w:spacing w:line="241" w:lineRule="auto"/>
        <w:rPr>
          <w:rFonts w:hint="default" w:eastAsia="宋体"/>
          <w:lang w:val="en-US" w:eastAsia="zh-CN"/>
        </w:rPr>
      </w:pPr>
    </w:p>
    <w:p w14:paraId="3F9DAF57">
      <w:pPr>
        <w:pStyle w:val="11"/>
        <w:spacing w:line="241" w:lineRule="auto"/>
        <w:rPr>
          <w:rFonts w:hint="default" w:eastAsia="宋体"/>
          <w:lang w:val="en-US" w:eastAsia="zh-CN"/>
        </w:rPr>
      </w:pPr>
    </w:p>
    <w:p w14:paraId="0CCF3248">
      <w:pPr>
        <w:pStyle w:val="11"/>
        <w:spacing w:line="241" w:lineRule="auto"/>
        <w:rPr>
          <w:rFonts w:hint="default" w:eastAsia="宋体"/>
          <w:lang w:val="en-US" w:eastAsia="zh-CN"/>
        </w:rPr>
      </w:pPr>
    </w:p>
    <w:p w14:paraId="69A22F88">
      <w:pPr>
        <w:pStyle w:val="11"/>
        <w:spacing w:line="241" w:lineRule="auto"/>
        <w:rPr>
          <w:rFonts w:hint="default" w:eastAsia="宋体"/>
          <w:lang w:val="en-US" w:eastAsia="zh-CN"/>
        </w:rPr>
      </w:pPr>
    </w:p>
    <w:p w14:paraId="729A220A">
      <w:pPr>
        <w:pStyle w:val="11"/>
        <w:spacing w:line="241" w:lineRule="auto"/>
        <w:rPr>
          <w:rFonts w:hint="default" w:eastAsia="宋体"/>
          <w:lang w:val="en-US" w:eastAsia="zh-CN"/>
        </w:rPr>
      </w:pPr>
    </w:p>
    <w:p w14:paraId="326C8526">
      <w:pPr>
        <w:pStyle w:val="11"/>
        <w:spacing w:line="241" w:lineRule="auto"/>
        <w:rPr>
          <w:rFonts w:hint="default" w:eastAsia="宋体"/>
          <w:lang w:val="en-US" w:eastAsia="zh-CN"/>
        </w:rPr>
      </w:pPr>
    </w:p>
    <w:p w14:paraId="2B0D0FFE">
      <w:pPr>
        <w:pStyle w:val="11"/>
        <w:spacing w:line="241" w:lineRule="auto"/>
        <w:rPr>
          <w:rFonts w:hint="default" w:eastAsia="宋体"/>
          <w:lang w:val="en-US" w:eastAsia="zh-CN"/>
        </w:rPr>
      </w:pPr>
    </w:p>
    <w:p w14:paraId="30AC0495">
      <w:pPr>
        <w:pStyle w:val="11"/>
        <w:spacing w:line="241" w:lineRule="auto"/>
        <w:rPr>
          <w:rFonts w:hint="default" w:eastAsia="宋体"/>
          <w:lang w:val="en-US" w:eastAsia="zh-CN"/>
        </w:rPr>
      </w:pPr>
    </w:p>
    <w:p w14:paraId="5D877F16">
      <w:pPr>
        <w:pStyle w:val="11"/>
        <w:spacing w:line="241" w:lineRule="auto"/>
        <w:rPr>
          <w:rFonts w:hint="default" w:eastAsia="宋体"/>
          <w:lang w:val="en-US" w:eastAsia="zh-CN"/>
        </w:rPr>
      </w:pPr>
    </w:p>
    <w:p w14:paraId="6DBD78DC">
      <w:pPr>
        <w:pStyle w:val="11"/>
        <w:spacing w:line="241" w:lineRule="auto"/>
        <w:rPr>
          <w:rFonts w:hint="default" w:eastAsia="宋体"/>
          <w:lang w:val="en-US" w:eastAsia="zh-CN"/>
        </w:rPr>
      </w:pPr>
    </w:p>
    <w:p w14:paraId="1373259A">
      <w:pPr>
        <w:pStyle w:val="11"/>
        <w:spacing w:line="241" w:lineRule="auto"/>
        <w:rPr>
          <w:rFonts w:hint="default" w:eastAsia="宋体"/>
          <w:lang w:val="en-US" w:eastAsia="zh-CN"/>
        </w:rPr>
      </w:pPr>
    </w:p>
    <w:p w14:paraId="1986272F">
      <w:pPr>
        <w:pStyle w:val="11"/>
        <w:spacing w:line="241" w:lineRule="auto"/>
        <w:rPr>
          <w:rFonts w:hint="default" w:eastAsia="宋体"/>
          <w:lang w:val="en-US" w:eastAsia="zh-CN"/>
        </w:rPr>
      </w:pPr>
    </w:p>
    <w:p w14:paraId="3800308C">
      <w:pPr>
        <w:pStyle w:val="11"/>
        <w:spacing w:line="241" w:lineRule="auto"/>
        <w:rPr>
          <w:rFonts w:hint="default" w:eastAsia="宋体"/>
          <w:lang w:val="en-US" w:eastAsia="zh-CN"/>
        </w:rPr>
      </w:pPr>
    </w:p>
    <w:p w14:paraId="42E24F4D">
      <w:pPr>
        <w:pStyle w:val="11"/>
        <w:spacing w:line="241" w:lineRule="auto"/>
        <w:rPr>
          <w:rFonts w:hint="default" w:eastAsia="宋体"/>
          <w:lang w:val="en-US" w:eastAsia="zh-CN"/>
        </w:rPr>
      </w:pPr>
    </w:p>
    <w:p w14:paraId="602C853D">
      <w:pPr>
        <w:pStyle w:val="11"/>
        <w:spacing w:line="241" w:lineRule="auto"/>
        <w:rPr>
          <w:rFonts w:hint="default" w:eastAsia="宋体"/>
          <w:lang w:val="en-US" w:eastAsia="zh-CN"/>
        </w:rPr>
      </w:pPr>
    </w:p>
    <w:p w14:paraId="115397F4">
      <w:pPr>
        <w:pStyle w:val="11"/>
        <w:ind w:left="0" w:leftChars="0" w:firstLine="0" w:firstLineChars="0"/>
        <w:rPr>
          <w:rFonts w:ascii="Times New Roman" w:hAnsi="Times New Roman" w:eastAsia="宋体" w:cs="Times New Roman"/>
          <w:b w:val="0"/>
          <w:bCs w:val="0"/>
          <w:sz w:val="24"/>
        </w:rPr>
      </w:pPr>
    </w:p>
    <w:p w14:paraId="4D53873D">
      <w:pPr>
        <w:pStyle w:val="11"/>
        <w:ind w:left="0" w:leftChars="0" w:firstLine="0" w:firstLineChars="0"/>
        <w:rPr>
          <w:rFonts w:ascii="Times New Roman" w:hAnsi="Times New Roman" w:eastAsia="宋体" w:cs="Times New Roman"/>
          <w:b w:val="0"/>
          <w:bCs w:val="0"/>
          <w:sz w:val="24"/>
        </w:rPr>
      </w:pPr>
    </w:p>
    <w:p w14:paraId="5AF4C61B">
      <w:pPr>
        <w:pStyle w:val="11"/>
        <w:ind w:left="0" w:leftChars="0" w:firstLine="0" w:firstLineChars="0"/>
        <w:rPr>
          <w:rFonts w:ascii="Times New Roman" w:hAnsi="Times New Roman" w:eastAsia="宋体" w:cs="Times New Roman"/>
          <w:b w:val="0"/>
          <w:bCs w:val="0"/>
          <w:sz w:val="24"/>
        </w:rPr>
      </w:pPr>
    </w:p>
    <w:p w14:paraId="68F7C041">
      <w:pPr>
        <w:pStyle w:val="11"/>
        <w:ind w:left="0" w:leftChars="0" w:firstLine="0" w:firstLineChars="0"/>
        <w:rPr>
          <w:rFonts w:ascii="Times New Roman" w:hAnsi="Times New Roman" w:eastAsia="宋体" w:cs="Times New Roman"/>
          <w:b w:val="0"/>
          <w:bCs w:val="0"/>
          <w:sz w:val="24"/>
        </w:rPr>
      </w:pPr>
    </w:p>
    <w:p w14:paraId="11541E7E">
      <w:pPr>
        <w:pStyle w:val="11"/>
        <w:ind w:left="0" w:leftChars="0" w:firstLine="0" w:firstLineChars="0"/>
        <w:rPr>
          <w:rFonts w:ascii="Times New Roman" w:hAnsi="Times New Roman" w:eastAsia="宋体" w:cs="Times New Roman"/>
          <w:b w:val="0"/>
          <w:bCs w:val="0"/>
          <w:sz w:val="24"/>
        </w:rPr>
      </w:pPr>
    </w:p>
    <w:p w14:paraId="07AB446E">
      <w:pPr>
        <w:pStyle w:val="11"/>
        <w:ind w:left="0" w:leftChars="0" w:firstLine="0" w:firstLineChars="0"/>
        <w:rPr>
          <w:rFonts w:ascii="Times New Roman" w:hAnsi="Times New Roman" w:eastAsia="宋体" w:cs="Times New Roman"/>
          <w:b w:val="0"/>
          <w:bCs w:val="0"/>
          <w:sz w:val="24"/>
        </w:rPr>
      </w:pPr>
    </w:p>
    <w:p w14:paraId="6F36BC1D">
      <w:pPr>
        <w:pStyle w:val="11"/>
        <w:ind w:left="0" w:leftChars="0" w:firstLine="0" w:firstLineChars="0"/>
        <w:rPr>
          <w:rFonts w:ascii="Times New Roman" w:hAnsi="Times New Roman" w:eastAsia="宋体" w:cs="Times New Roman"/>
          <w:b w:val="0"/>
          <w:bCs w:val="0"/>
          <w:sz w:val="24"/>
        </w:rPr>
      </w:pPr>
    </w:p>
    <w:p w14:paraId="7A5856A3">
      <w:pPr>
        <w:pStyle w:val="11"/>
        <w:ind w:left="0" w:leftChars="0" w:firstLine="0" w:firstLineChars="0"/>
        <w:rPr>
          <w:rFonts w:ascii="Times New Roman" w:hAnsi="Times New Roman" w:eastAsia="宋体" w:cs="Times New Roman"/>
          <w:b w:val="0"/>
          <w:bCs w:val="0"/>
          <w:sz w:val="24"/>
        </w:rPr>
      </w:pPr>
    </w:p>
    <w:p w14:paraId="5CD0F77D">
      <w:pPr>
        <w:pStyle w:val="11"/>
        <w:ind w:left="0" w:leftChars="0" w:firstLine="0" w:firstLineChars="0"/>
        <w:rPr>
          <w:rFonts w:ascii="Times New Roman" w:hAnsi="Times New Roman" w:eastAsia="宋体" w:cs="Times New Roman"/>
          <w:b w:val="0"/>
          <w:bCs w:val="0"/>
          <w:sz w:val="24"/>
        </w:rPr>
      </w:pPr>
    </w:p>
    <w:p w14:paraId="5504F7AC">
      <w:pPr>
        <w:pStyle w:val="11"/>
        <w:ind w:left="0" w:leftChars="0" w:firstLine="0" w:firstLineChars="0"/>
        <w:rPr>
          <w:rFonts w:ascii="Times New Roman" w:hAnsi="Times New Roman" w:eastAsia="宋体" w:cs="Times New Roman"/>
          <w:b w:val="0"/>
          <w:bCs w:val="0"/>
          <w:sz w:val="24"/>
        </w:rPr>
      </w:pPr>
    </w:p>
    <w:p w14:paraId="0FC6F836">
      <w:pPr>
        <w:pStyle w:val="11"/>
        <w:ind w:left="0" w:leftChars="0" w:firstLine="0" w:firstLineChars="0"/>
        <w:rPr>
          <w:rFonts w:ascii="Times New Roman" w:hAnsi="Times New Roman" w:eastAsia="宋体" w:cs="Times New Roman"/>
          <w:b w:val="0"/>
          <w:bCs w:val="0"/>
          <w:sz w:val="24"/>
        </w:rPr>
      </w:pPr>
    </w:p>
    <w:p w14:paraId="134CCC18">
      <w:pPr>
        <w:pStyle w:val="11"/>
        <w:ind w:left="0" w:leftChars="0" w:firstLine="0" w:firstLineChars="0"/>
        <w:rPr>
          <w:rFonts w:ascii="Times New Roman" w:hAnsi="Times New Roman" w:eastAsia="宋体" w:cs="Times New Roman"/>
          <w:b w:val="0"/>
          <w:bCs w:val="0"/>
          <w:sz w:val="24"/>
        </w:rPr>
      </w:pPr>
    </w:p>
    <w:p w14:paraId="7D29DBA5">
      <w:pPr>
        <w:pStyle w:val="11"/>
        <w:ind w:left="0" w:leftChars="0" w:firstLine="0" w:firstLineChars="0"/>
        <w:rPr>
          <w:rFonts w:ascii="Times New Roman" w:hAnsi="Times New Roman" w:eastAsia="宋体" w:cs="Times New Roman"/>
          <w:b w:val="0"/>
          <w:bCs w:val="0"/>
          <w:sz w:val="24"/>
        </w:rPr>
        <w:sectPr>
          <w:footerReference r:id="rId13" w:type="default"/>
          <w:pgSz w:w="11900" w:h="16840"/>
          <w:pgMar w:top="400" w:right="1785" w:bottom="302" w:left="729" w:header="0" w:footer="14" w:gutter="0"/>
          <w:pgBorders>
            <w:top w:val="none" w:sz="0" w:space="0"/>
            <w:left w:val="none" w:sz="0" w:space="0"/>
            <w:bottom w:val="none" w:sz="0" w:space="0"/>
            <w:right w:val="none" w:sz="0" w:space="0"/>
          </w:pgBorders>
          <w:cols w:equalWidth="0" w:num="1">
            <w:col w:w="9386"/>
          </w:cols>
        </w:sectPr>
      </w:pPr>
    </w:p>
    <w:p w14:paraId="1A35ADFD">
      <w:pPr>
        <w:rPr>
          <w:rFonts w:ascii="宋体" w:hAnsi="宋体" w:eastAsia="宋体" w:cs="宋体"/>
          <w:b/>
          <w:bCs/>
          <w:sz w:val="24"/>
          <w:szCs w:val="30"/>
        </w:rPr>
      </w:pPr>
      <w:r>
        <w:rPr>
          <w:rFonts w:ascii="宋体" w:hAnsi="宋体" w:eastAsia="宋体" w:cs="宋体"/>
          <w:b/>
          <w:bCs/>
          <w:sz w:val="24"/>
          <w:szCs w:val="30"/>
        </w:rPr>
        <w:t>技术部分证明材料</w:t>
      </w:r>
    </w:p>
    <w:p w14:paraId="0656084F">
      <w:pPr>
        <w:rPr>
          <w:rFonts w:ascii="宋体" w:hAnsi="宋体" w:eastAsia="宋体" w:cs="宋体"/>
          <w:b/>
          <w:bCs/>
          <w:sz w:val="24"/>
          <w:szCs w:val="30"/>
        </w:rPr>
      </w:pPr>
    </w:p>
    <w:p w14:paraId="362BC3C3">
      <w:pPr>
        <w:rPr>
          <w:rFonts w:ascii="宋体" w:hAnsi="宋体" w:eastAsia="宋体" w:cs="宋体"/>
          <w:b/>
          <w:bCs/>
          <w:sz w:val="24"/>
          <w:szCs w:val="30"/>
        </w:rPr>
      </w:pPr>
    </w:p>
    <w:p w14:paraId="7CF16FA6">
      <w:pPr>
        <w:rPr>
          <w:rFonts w:ascii="宋体" w:hAnsi="宋体" w:eastAsia="宋体" w:cs="宋体"/>
          <w:b/>
          <w:bCs/>
          <w:sz w:val="24"/>
          <w:szCs w:val="30"/>
        </w:rPr>
      </w:pPr>
    </w:p>
    <w:p w14:paraId="5FEE6B08">
      <w:pPr>
        <w:rPr>
          <w:rFonts w:ascii="宋体" w:hAnsi="宋体" w:eastAsia="宋体" w:cs="宋体"/>
          <w:b/>
          <w:bCs/>
          <w:sz w:val="24"/>
          <w:szCs w:val="30"/>
        </w:rPr>
      </w:pPr>
    </w:p>
    <w:p w14:paraId="6822F156">
      <w:pPr>
        <w:rPr>
          <w:rFonts w:ascii="宋体" w:hAnsi="宋体" w:eastAsia="宋体" w:cs="宋体"/>
          <w:b/>
          <w:bCs/>
          <w:sz w:val="24"/>
          <w:szCs w:val="30"/>
        </w:rPr>
      </w:pPr>
    </w:p>
    <w:p w14:paraId="7C32FC07">
      <w:pPr>
        <w:rPr>
          <w:rFonts w:ascii="宋体" w:hAnsi="宋体" w:eastAsia="宋体" w:cs="宋体"/>
          <w:b/>
          <w:bCs/>
          <w:sz w:val="24"/>
          <w:szCs w:val="30"/>
        </w:rPr>
      </w:pPr>
    </w:p>
    <w:p w14:paraId="19AE3112">
      <w:pPr>
        <w:rPr>
          <w:rFonts w:ascii="宋体" w:hAnsi="宋体" w:eastAsia="宋体" w:cs="宋体"/>
          <w:b/>
          <w:bCs/>
          <w:sz w:val="24"/>
          <w:szCs w:val="30"/>
        </w:rPr>
      </w:pPr>
    </w:p>
    <w:p w14:paraId="0E6494E5">
      <w:pPr>
        <w:rPr>
          <w:rFonts w:ascii="宋体" w:hAnsi="宋体" w:eastAsia="宋体" w:cs="宋体"/>
          <w:b/>
          <w:bCs/>
          <w:sz w:val="24"/>
          <w:szCs w:val="30"/>
        </w:rPr>
      </w:pPr>
    </w:p>
    <w:p w14:paraId="77DDF22E">
      <w:pPr>
        <w:rPr>
          <w:rFonts w:ascii="宋体" w:hAnsi="宋体" w:eastAsia="宋体" w:cs="宋体"/>
          <w:b/>
          <w:bCs/>
          <w:sz w:val="24"/>
          <w:szCs w:val="30"/>
        </w:rPr>
      </w:pPr>
    </w:p>
    <w:p w14:paraId="32612E81">
      <w:pPr>
        <w:rPr>
          <w:rFonts w:ascii="宋体" w:hAnsi="宋体" w:eastAsia="宋体" w:cs="宋体"/>
          <w:b/>
          <w:bCs/>
          <w:sz w:val="24"/>
          <w:szCs w:val="30"/>
        </w:rPr>
      </w:pPr>
    </w:p>
    <w:p w14:paraId="11E13AD0">
      <w:pPr>
        <w:rPr>
          <w:rFonts w:ascii="宋体" w:hAnsi="宋体" w:eastAsia="宋体" w:cs="宋体"/>
          <w:b/>
          <w:bCs/>
          <w:sz w:val="24"/>
          <w:szCs w:val="30"/>
        </w:rPr>
      </w:pPr>
    </w:p>
    <w:p w14:paraId="677A731C">
      <w:pPr>
        <w:rPr>
          <w:rFonts w:ascii="宋体" w:hAnsi="宋体" w:eastAsia="宋体" w:cs="宋体"/>
          <w:b/>
          <w:bCs/>
          <w:sz w:val="24"/>
          <w:szCs w:val="30"/>
        </w:rPr>
      </w:pPr>
    </w:p>
    <w:p w14:paraId="706C4893">
      <w:pPr>
        <w:rPr>
          <w:rFonts w:ascii="宋体" w:hAnsi="宋体" w:eastAsia="宋体" w:cs="宋体"/>
          <w:b/>
          <w:bCs/>
          <w:sz w:val="24"/>
          <w:szCs w:val="30"/>
        </w:rPr>
      </w:pPr>
    </w:p>
    <w:p w14:paraId="727F2EC3">
      <w:pPr>
        <w:rPr>
          <w:rFonts w:ascii="宋体" w:hAnsi="宋体" w:eastAsia="宋体" w:cs="宋体"/>
          <w:b/>
          <w:bCs/>
          <w:sz w:val="24"/>
          <w:szCs w:val="30"/>
        </w:rPr>
      </w:pPr>
    </w:p>
    <w:p w14:paraId="779CC808">
      <w:pPr>
        <w:rPr>
          <w:rFonts w:ascii="宋体" w:hAnsi="宋体" w:eastAsia="宋体" w:cs="宋体"/>
          <w:b/>
          <w:bCs/>
          <w:sz w:val="24"/>
          <w:szCs w:val="30"/>
        </w:rPr>
      </w:pPr>
    </w:p>
    <w:p w14:paraId="134D8F2B">
      <w:pPr>
        <w:rPr>
          <w:rFonts w:ascii="宋体" w:hAnsi="宋体" w:eastAsia="宋体" w:cs="宋体"/>
          <w:b/>
          <w:bCs/>
          <w:sz w:val="24"/>
          <w:szCs w:val="30"/>
        </w:rPr>
      </w:pPr>
    </w:p>
    <w:p w14:paraId="7BF9F95C">
      <w:pPr>
        <w:rPr>
          <w:rFonts w:ascii="宋体" w:hAnsi="宋体" w:eastAsia="宋体" w:cs="宋体"/>
          <w:b/>
          <w:bCs/>
          <w:sz w:val="24"/>
          <w:szCs w:val="30"/>
        </w:rPr>
      </w:pPr>
    </w:p>
    <w:p w14:paraId="1BDBA55C">
      <w:pPr>
        <w:rPr>
          <w:rFonts w:ascii="宋体" w:hAnsi="宋体" w:eastAsia="宋体" w:cs="宋体"/>
          <w:b/>
          <w:bCs/>
          <w:sz w:val="24"/>
          <w:szCs w:val="30"/>
        </w:rPr>
      </w:pPr>
    </w:p>
    <w:p w14:paraId="752A0FDA">
      <w:pPr>
        <w:rPr>
          <w:rFonts w:ascii="宋体" w:hAnsi="宋体" w:eastAsia="宋体" w:cs="宋体"/>
          <w:b/>
          <w:bCs/>
          <w:sz w:val="24"/>
          <w:szCs w:val="30"/>
        </w:rPr>
      </w:pPr>
    </w:p>
    <w:p w14:paraId="033499EE">
      <w:pPr>
        <w:rPr>
          <w:rFonts w:ascii="宋体" w:hAnsi="宋体" w:eastAsia="宋体" w:cs="宋体"/>
          <w:b/>
          <w:bCs/>
          <w:sz w:val="24"/>
          <w:szCs w:val="30"/>
        </w:rPr>
      </w:pPr>
    </w:p>
    <w:p w14:paraId="41936147">
      <w:pPr>
        <w:rPr>
          <w:rFonts w:ascii="宋体" w:hAnsi="宋体" w:eastAsia="宋体" w:cs="宋体"/>
          <w:b/>
          <w:bCs/>
          <w:sz w:val="24"/>
          <w:szCs w:val="30"/>
        </w:rPr>
      </w:pPr>
    </w:p>
    <w:p w14:paraId="20FB4E95">
      <w:pPr>
        <w:rPr>
          <w:rFonts w:ascii="宋体" w:hAnsi="宋体" w:eastAsia="宋体" w:cs="宋体"/>
          <w:b/>
          <w:bCs/>
          <w:sz w:val="24"/>
          <w:szCs w:val="30"/>
        </w:rPr>
      </w:pPr>
    </w:p>
    <w:p w14:paraId="07051897">
      <w:pPr>
        <w:rPr>
          <w:rFonts w:ascii="宋体" w:hAnsi="宋体" w:eastAsia="宋体" w:cs="宋体"/>
          <w:b/>
          <w:bCs/>
          <w:sz w:val="24"/>
          <w:szCs w:val="30"/>
        </w:rPr>
      </w:pPr>
    </w:p>
    <w:p w14:paraId="2296F79B">
      <w:pPr>
        <w:rPr>
          <w:rFonts w:ascii="宋体" w:hAnsi="宋体" w:eastAsia="宋体" w:cs="宋体"/>
          <w:b/>
          <w:bCs/>
          <w:sz w:val="24"/>
          <w:szCs w:val="30"/>
        </w:rPr>
      </w:pPr>
    </w:p>
    <w:p w14:paraId="2BD36E87">
      <w:pPr>
        <w:rPr>
          <w:rFonts w:ascii="宋体" w:hAnsi="宋体" w:eastAsia="宋体" w:cs="宋体"/>
          <w:b/>
          <w:bCs/>
          <w:sz w:val="24"/>
          <w:szCs w:val="30"/>
        </w:rPr>
      </w:pPr>
    </w:p>
    <w:p w14:paraId="5C473139">
      <w:pPr>
        <w:rPr>
          <w:rFonts w:ascii="宋体" w:hAnsi="宋体" w:eastAsia="宋体" w:cs="宋体"/>
          <w:b/>
          <w:bCs/>
          <w:sz w:val="24"/>
          <w:szCs w:val="30"/>
        </w:rPr>
      </w:pPr>
    </w:p>
    <w:p w14:paraId="37DFAB37">
      <w:pPr>
        <w:rPr>
          <w:rFonts w:ascii="宋体" w:hAnsi="宋体" w:eastAsia="宋体" w:cs="宋体"/>
          <w:b/>
          <w:bCs/>
          <w:sz w:val="24"/>
          <w:szCs w:val="30"/>
        </w:rPr>
      </w:pPr>
    </w:p>
    <w:p w14:paraId="0E03E72F">
      <w:pPr>
        <w:rPr>
          <w:rFonts w:ascii="宋体" w:hAnsi="宋体" w:eastAsia="宋体" w:cs="宋体"/>
          <w:b/>
          <w:bCs/>
          <w:sz w:val="24"/>
          <w:szCs w:val="30"/>
        </w:rPr>
      </w:pPr>
    </w:p>
    <w:p w14:paraId="16CFCF30">
      <w:pPr>
        <w:rPr>
          <w:rFonts w:ascii="宋体" w:hAnsi="宋体" w:eastAsia="宋体" w:cs="宋体"/>
          <w:b/>
          <w:bCs/>
          <w:sz w:val="24"/>
          <w:szCs w:val="30"/>
        </w:rPr>
      </w:pPr>
    </w:p>
    <w:p w14:paraId="2BF882F6">
      <w:pPr>
        <w:rPr>
          <w:rFonts w:ascii="宋体" w:hAnsi="宋体" w:eastAsia="宋体" w:cs="宋体"/>
          <w:b/>
          <w:bCs/>
          <w:sz w:val="24"/>
          <w:szCs w:val="30"/>
        </w:rPr>
      </w:pPr>
    </w:p>
    <w:p w14:paraId="42CE6260">
      <w:pPr>
        <w:rPr>
          <w:rFonts w:ascii="宋体" w:hAnsi="宋体" w:eastAsia="宋体" w:cs="宋体"/>
          <w:b/>
          <w:bCs/>
          <w:sz w:val="24"/>
          <w:szCs w:val="30"/>
        </w:rPr>
      </w:pPr>
    </w:p>
    <w:p w14:paraId="23C603F5">
      <w:pPr>
        <w:spacing w:before="91" w:line="222" w:lineRule="auto"/>
        <w:rPr>
          <w:rFonts w:ascii="黑体" w:hAnsi="黑体" w:eastAsia="黑体" w:cs="黑体"/>
          <w:spacing w:val="-5"/>
          <w:sz w:val="28"/>
          <w:szCs w:val="28"/>
        </w:rPr>
      </w:pPr>
    </w:p>
    <w:p w14:paraId="356F07B8">
      <w:pPr>
        <w:spacing w:before="91" w:line="222" w:lineRule="auto"/>
        <w:rPr>
          <w:rFonts w:ascii="黑体" w:hAnsi="黑体" w:eastAsia="黑体" w:cs="黑体"/>
          <w:spacing w:val="-5"/>
          <w:sz w:val="28"/>
          <w:szCs w:val="28"/>
        </w:rPr>
      </w:pPr>
    </w:p>
    <w:p w14:paraId="76E98BC4">
      <w:pPr>
        <w:spacing w:before="91" w:line="222" w:lineRule="auto"/>
        <w:rPr>
          <w:rFonts w:ascii="黑体" w:hAnsi="黑体" w:eastAsia="黑体" w:cs="黑体"/>
          <w:spacing w:val="-5"/>
          <w:sz w:val="28"/>
          <w:szCs w:val="28"/>
        </w:rPr>
      </w:pPr>
    </w:p>
    <w:p w14:paraId="4E727E52">
      <w:pPr>
        <w:spacing w:before="91" w:line="222" w:lineRule="auto"/>
        <w:rPr>
          <w:rFonts w:ascii="黑体" w:hAnsi="黑体" w:eastAsia="黑体" w:cs="黑体"/>
          <w:spacing w:val="-5"/>
          <w:sz w:val="28"/>
          <w:szCs w:val="28"/>
        </w:rPr>
      </w:pPr>
    </w:p>
    <w:p w14:paraId="30E0ECE0">
      <w:pPr>
        <w:spacing w:before="91" w:line="222" w:lineRule="auto"/>
        <w:rPr>
          <w:rFonts w:ascii="黑体" w:hAnsi="黑体" w:eastAsia="黑体" w:cs="黑体"/>
          <w:spacing w:val="-5"/>
          <w:sz w:val="28"/>
          <w:szCs w:val="28"/>
        </w:rPr>
      </w:pPr>
    </w:p>
    <w:p w14:paraId="2101FB06">
      <w:pPr>
        <w:spacing w:before="91" w:line="222" w:lineRule="auto"/>
        <w:rPr>
          <w:rFonts w:ascii="黑体" w:hAnsi="黑体" w:eastAsia="黑体" w:cs="黑体"/>
          <w:spacing w:val="-5"/>
          <w:sz w:val="28"/>
          <w:szCs w:val="28"/>
        </w:rPr>
      </w:pPr>
    </w:p>
    <w:p w14:paraId="0D25CC4C">
      <w:pPr>
        <w:spacing w:before="91" w:line="222" w:lineRule="auto"/>
        <w:rPr>
          <w:rFonts w:ascii="黑体" w:hAnsi="黑体" w:eastAsia="黑体" w:cs="黑体"/>
          <w:spacing w:val="-5"/>
          <w:sz w:val="28"/>
          <w:szCs w:val="28"/>
        </w:rPr>
      </w:pPr>
    </w:p>
    <w:p w14:paraId="56C2AF80">
      <w:pPr>
        <w:spacing w:before="91" w:line="222" w:lineRule="auto"/>
        <w:rPr>
          <w:rFonts w:ascii="黑体" w:hAnsi="黑体" w:eastAsia="黑体" w:cs="黑体"/>
          <w:spacing w:val="-5"/>
          <w:sz w:val="28"/>
          <w:szCs w:val="28"/>
        </w:rPr>
      </w:pPr>
    </w:p>
    <w:p w14:paraId="3272E415">
      <w:pPr>
        <w:spacing w:before="91" w:line="222" w:lineRule="auto"/>
        <w:rPr>
          <w:rFonts w:ascii="黑体" w:hAnsi="黑体" w:eastAsia="黑体" w:cs="黑体"/>
          <w:spacing w:val="-5"/>
          <w:sz w:val="28"/>
          <w:szCs w:val="28"/>
        </w:rPr>
      </w:pPr>
    </w:p>
    <w:p w14:paraId="1C95D636">
      <w:pPr>
        <w:spacing w:before="91" w:line="222" w:lineRule="auto"/>
        <w:rPr>
          <w:rFonts w:ascii="黑体" w:hAnsi="黑体" w:eastAsia="黑体" w:cs="黑体"/>
          <w:sz w:val="28"/>
          <w:szCs w:val="28"/>
        </w:rPr>
      </w:pPr>
      <w:r>
        <w:rPr>
          <w:rFonts w:ascii="黑体" w:hAnsi="黑体" w:eastAsia="黑体" w:cs="黑体"/>
          <w:spacing w:val="-5"/>
          <w:sz w:val="28"/>
          <w:szCs w:val="28"/>
        </w:rPr>
        <w:t>供应商名称（加盖单位公章</w:t>
      </w:r>
      <w:r>
        <w:rPr>
          <w:rFonts w:ascii="黑体" w:hAnsi="黑体" w:eastAsia="黑体" w:cs="黑体"/>
          <w:spacing w:val="1"/>
          <w:sz w:val="28"/>
          <w:szCs w:val="28"/>
        </w:rPr>
        <w:t>）：</w:t>
      </w:r>
    </w:p>
    <w:p w14:paraId="1CA69725">
      <w:pPr>
        <w:spacing w:before="236" w:line="222" w:lineRule="auto"/>
        <w:ind w:left="1"/>
        <w:rPr>
          <w:rFonts w:ascii="黑体" w:hAnsi="黑体" w:eastAsia="黑体" w:cs="黑体"/>
          <w:sz w:val="28"/>
          <w:szCs w:val="28"/>
        </w:rPr>
      </w:pPr>
      <w:r>
        <w:rPr>
          <w:rFonts w:ascii="黑体" w:hAnsi="黑体" w:eastAsia="黑体" w:cs="黑体"/>
          <w:spacing w:val="-7"/>
          <w:sz w:val="28"/>
          <w:szCs w:val="28"/>
        </w:rPr>
        <w:t>项目名称</w:t>
      </w:r>
      <w:r>
        <w:rPr>
          <w:rFonts w:ascii="黑体" w:hAnsi="黑体" w:eastAsia="黑体" w:cs="黑体"/>
          <w:spacing w:val="-4"/>
          <w:sz w:val="28"/>
          <w:szCs w:val="28"/>
        </w:rPr>
        <w:t>：</w:t>
      </w:r>
    </w:p>
    <w:p w14:paraId="05933ED7">
      <w:pPr>
        <w:spacing w:before="237" w:line="187" w:lineRule="auto"/>
        <w:ind w:left="45"/>
        <w:rPr>
          <w:rFonts w:ascii="黑体" w:hAnsi="黑体" w:eastAsia="黑体" w:cs="黑体"/>
          <w:sz w:val="28"/>
          <w:szCs w:val="28"/>
        </w:rPr>
      </w:pPr>
      <w:r>
        <w:rPr>
          <w:rFonts w:ascii="黑体" w:hAnsi="黑体" w:eastAsia="黑体" w:cs="黑体"/>
          <w:spacing w:val="-24"/>
          <w:sz w:val="28"/>
          <w:szCs w:val="28"/>
        </w:rPr>
        <w:t>日期：</w:t>
      </w:r>
    </w:p>
    <w:p w14:paraId="445F5FA1">
      <w:pPr>
        <w:spacing w:line="187" w:lineRule="auto"/>
        <w:rPr>
          <w:rFonts w:ascii="黑体" w:hAnsi="黑体" w:eastAsia="黑体" w:cs="黑体"/>
          <w:sz w:val="28"/>
          <w:szCs w:val="28"/>
        </w:rPr>
        <w:sectPr>
          <w:type w:val="continuous"/>
          <w:pgSz w:w="11900" w:h="16840"/>
          <w:pgMar w:top="400" w:right="1305" w:bottom="302" w:left="729" w:header="0" w:footer="14" w:gutter="0"/>
          <w:cols w:equalWidth="0" w:num="1">
            <w:col w:w="9866"/>
          </w:cols>
        </w:sectPr>
      </w:pPr>
    </w:p>
    <w:p w14:paraId="09F41A23">
      <w:pPr>
        <w:rPr>
          <w:rFonts w:ascii="宋体" w:hAnsi="宋体" w:eastAsia="宋体" w:cs="宋体"/>
          <w:b/>
          <w:bCs/>
          <w:sz w:val="24"/>
          <w:szCs w:val="30"/>
        </w:rPr>
      </w:pPr>
      <w:r>
        <w:rPr>
          <w:rFonts w:ascii="宋体" w:hAnsi="宋体" w:eastAsia="宋体" w:cs="宋体"/>
          <w:b/>
          <w:bCs/>
          <w:sz w:val="24"/>
          <w:szCs w:val="30"/>
        </w:rPr>
        <w:t>商务部分证明材料</w:t>
      </w:r>
    </w:p>
    <w:p w14:paraId="537A5904">
      <w:pPr>
        <w:pStyle w:val="11"/>
        <w:spacing w:line="14" w:lineRule="auto"/>
        <w:rPr>
          <w:sz w:val="2"/>
        </w:rPr>
      </w:pPr>
      <w:r>
        <w:rPr>
          <w:sz w:val="2"/>
          <w:szCs w:val="2"/>
        </w:rPr>
        <w:br w:type="column"/>
      </w:r>
    </w:p>
    <w:p w14:paraId="3A4900A7">
      <w:pPr>
        <w:spacing w:before="117" w:line="222" w:lineRule="auto"/>
        <w:ind w:left="3534"/>
        <w:rPr>
          <w:rFonts w:ascii="黑体" w:hAnsi="黑体" w:eastAsia="黑体" w:cs="黑体"/>
          <w:sz w:val="36"/>
          <w:szCs w:val="36"/>
        </w:rPr>
      </w:pPr>
      <w:r>
        <w:rPr>
          <w:rFonts w:ascii="黑体" w:hAnsi="黑体" w:eastAsia="黑体" w:cs="黑体"/>
          <w:spacing w:val="-2"/>
          <w:sz w:val="36"/>
          <w:szCs w:val="36"/>
        </w:rPr>
        <w:t>第5章：响应文件格式</w:t>
      </w:r>
    </w:p>
    <w:p w14:paraId="0447A511">
      <w:pPr>
        <w:spacing w:before="303" w:line="223" w:lineRule="auto"/>
        <w:ind w:left="9"/>
        <w:outlineLvl w:val="1"/>
      </w:pPr>
      <w:r>
        <w:rPr>
          <w:rFonts w:ascii="黑体" w:hAnsi="黑体" w:eastAsia="黑体" w:cs="黑体"/>
          <w:spacing w:val="-2"/>
          <w:sz w:val="28"/>
          <w:szCs w:val="28"/>
        </w:rPr>
        <w:t>技术部分偏离表</w:t>
      </w:r>
    </w:p>
    <w:p w14:paraId="759D53D1">
      <w:pPr>
        <w:spacing w:before="91" w:line="222" w:lineRule="auto"/>
        <w:ind w:left="10"/>
        <w:rPr>
          <w:rFonts w:ascii="Times New Roman" w:hAnsi="Times New Roman" w:eastAsia="宋体" w:cs="Times New Roman"/>
          <w:b w:val="0"/>
          <w:bCs w:val="0"/>
          <w:sz w:val="24"/>
        </w:rPr>
      </w:pPr>
      <w:r>
        <w:rPr>
          <w:rFonts w:ascii="黑体" w:hAnsi="黑体" w:eastAsia="黑体" w:cs="黑体"/>
          <w:spacing w:val="-7"/>
          <w:sz w:val="28"/>
          <w:szCs w:val="28"/>
        </w:rPr>
        <w:t>项目名称</w:t>
      </w:r>
      <w:r>
        <w:rPr>
          <w:rFonts w:ascii="黑体" w:hAnsi="黑体" w:eastAsia="黑体" w:cs="黑体"/>
          <w:spacing w:val="-4"/>
          <w:sz w:val="28"/>
          <w:szCs w:val="28"/>
        </w:rPr>
        <w:t>：</w:t>
      </w:r>
    </w:p>
    <w:tbl>
      <w:tblPr>
        <w:tblStyle w:val="19"/>
        <w:tblW w:w="5006"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781"/>
        <w:gridCol w:w="2616"/>
        <w:gridCol w:w="1938"/>
        <w:gridCol w:w="2036"/>
        <w:gridCol w:w="2042"/>
      </w:tblGrid>
      <w:tr w14:paraId="5E0CA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8" w:hRule="atLeast"/>
        </w:trPr>
        <w:tc>
          <w:tcPr>
            <w:tcW w:w="415" w:type="pct"/>
            <w:tcBorders>
              <w:top w:val="single" w:color="000000" w:sz="4" w:space="0"/>
              <w:bottom w:val="single" w:color="000000" w:sz="4" w:space="0"/>
            </w:tcBorders>
            <w:vAlign w:val="top"/>
          </w:tcPr>
          <w:p w14:paraId="4915D036">
            <w:pPr>
              <w:pStyle w:val="18"/>
              <w:spacing w:before="284" w:line="223" w:lineRule="auto"/>
              <w:ind w:left="23"/>
              <w:rPr>
                <w:sz w:val="21"/>
                <w:szCs w:val="21"/>
              </w:rPr>
            </w:pPr>
            <w:r>
              <w:rPr>
                <w:spacing w:val="-3"/>
                <w:sz w:val="21"/>
                <w:szCs w:val="21"/>
              </w:rPr>
              <w:t>序号</w:t>
            </w:r>
          </w:p>
        </w:tc>
        <w:tc>
          <w:tcPr>
            <w:tcW w:w="1389" w:type="pct"/>
            <w:tcBorders>
              <w:top w:val="single" w:color="000000" w:sz="4" w:space="0"/>
              <w:bottom w:val="single" w:color="000000" w:sz="4" w:space="0"/>
            </w:tcBorders>
            <w:vAlign w:val="top"/>
          </w:tcPr>
          <w:p w14:paraId="74B081B6">
            <w:pPr>
              <w:pStyle w:val="18"/>
              <w:spacing w:before="284" w:line="221" w:lineRule="auto"/>
              <w:ind w:left="15"/>
              <w:rPr>
                <w:sz w:val="21"/>
                <w:szCs w:val="21"/>
              </w:rPr>
            </w:pPr>
            <w:r>
              <w:rPr>
                <w:spacing w:val="-1"/>
                <w:sz w:val="21"/>
                <w:szCs w:val="21"/>
              </w:rPr>
              <w:t>采购文件的商务条款</w:t>
            </w:r>
          </w:p>
        </w:tc>
        <w:tc>
          <w:tcPr>
            <w:tcW w:w="1029" w:type="pct"/>
            <w:tcBorders>
              <w:top w:val="single" w:color="000000" w:sz="4" w:space="0"/>
              <w:bottom w:val="single" w:color="000000" w:sz="4" w:space="0"/>
            </w:tcBorders>
            <w:vAlign w:val="top"/>
          </w:tcPr>
          <w:p w14:paraId="49AACD82">
            <w:pPr>
              <w:pStyle w:val="18"/>
              <w:spacing w:before="284" w:line="222" w:lineRule="auto"/>
              <w:ind w:left="29"/>
              <w:rPr>
                <w:sz w:val="21"/>
                <w:szCs w:val="21"/>
              </w:rPr>
            </w:pPr>
            <w:r>
              <w:rPr>
                <w:spacing w:val="-2"/>
                <w:sz w:val="21"/>
                <w:szCs w:val="21"/>
              </w:rPr>
              <w:t>响应文件的响应内容</w:t>
            </w:r>
          </w:p>
        </w:tc>
        <w:tc>
          <w:tcPr>
            <w:tcW w:w="1081" w:type="pct"/>
            <w:tcBorders>
              <w:top w:val="single" w:color="000000" w:sz="4" w:space="0"/>
              <w:bottom w:val="single" w:color="000000" w:sz="4" w:space="0"/>
            </w:tcBorders>
            <w:vAlign w:val="top"/>
          </w:tcPr>
          <w:p w14:paraId="42F3CFB9">
            <w:pPr>
              <w:pStyle w:val="18"/>
              <w:spacing w:before="284" w:line="223" w:lineRule="auto"/>
              <w:ind w:left="33"/>
              <w:rPr>
                <w:sz w:val="21"/>
                <w:szCs w:val="21"/>
              </w:rPr>
            </w:pPr>
            <w:r>
              <w:rPr>
                <w:spacing w:val="-4"/>
                <w:sz w:val="21"/>
                <w:szCs w:val="21"/>
              </w:rPr>
              <w:t>响应情况</w:t>
            </w:r>
          </w:p>
        </w:tc>
        <w:tc>
          <w:tcPr>
            <w:tcW w:w="1084" w:type="pct"/>
            <w:tcBorders>
              <w:top w:val="single" w:color="000000" w:sz="4" w:space="0"/>
              <w:bottom w:val="single" w:color="000000" w:sz="4" w:space="0"/>
            </w:tcBorders>
            <w:vAlign w:val="top"/>
          </w:tcPr>
          <w:p w14:paraId="733463C3">
            <w:pPr>
              <w:pStyle w:val="18"/>
              <w:spacing w:before="284" w:line="221" w:lineRule="auto"/>
              <w:ind w:left="31"/>
              <w:rPr>
                <w:sz w:val="21"/>
                <w:szCs w:val="21"/>
              </w:rPr>
            </w:pPr>
            <w:r>
              <w:rPr>
                <w:spacing w:val="-2"/>
                <w:sz w:val="21"/>
                <w:szCs w:val="21"/>
              </w:rPr>
              <w:t>说明及索引</w:t>
            </w:r>
          </w:p>
        </w:tc>
      </w:tr>
      <w:tr w14:paraId="15E70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0" w:hRule="atLeast"/>
        </w:trPr>
        <w:tc>
          <w:tcPr>
            <w:tcW w:w="415" w:type="pct"/>
            <w:tcBorders>
              <w:top w:val="single" w:color="000000" w:sz="4" w:space="0"/>
              <w:bottom w:val="single" w:color="000000" w:sz="4" w:space="0"/>
            </w:tcBorders>
            <w:vAlign w:val="top"/>
          </w:tcPr>
          <w:p w14:paraId="5F61A0D6">
            <w:pPr>
              <w:pStyle w:val="18"/>
              <w:spacing w:before="277" w:line="279" w:lineRule="exact"/>
              <w:ind w:left="33"/>
              <w:rPr>
                <w:sz w:val="21"/>
                <w:szCs w:val="21"/>
              </w:rPr>
            </w:pPr>
            <w:r>
              <w:rPr>
                <w:position w:val="1"/>
                <w:sz w:val="21"/>
                <w:szCs w:val="21"/>
              </w:rPr>
              <w:t>1</w:t>
            </w:r>
          </w:p>
        </w:tc>
        <w:tc>
          <w:tcPr>
            <w:tcW w:w="1389" w:type="pct"/>
            <w:tcBorders>
              <w:top w:val="single" w:color="000000" w:sz="4" w:space="0"/>
              <w:bottom w:val="single" w:color="000000" w:sz="4" w:space="0"/>
            </w:tcBorders>
            <w:vAlign w:val="top"/>
          </w:tcPr>
          <w:p w14:paraId="4499C539">
            <w:pPr>
              <w:rPr>
                <w:rFonts w:ascii="Arial"/>
                <w:sz w:val="21"/>
              </w:rPr>
            </w:pPr>
          </w:p>
          <w:p w14:paraId="1A645903">
            <w:pPr>
              <w:pStyle w:val="18"/>
              <w:spacing w:before="68" w:line="184" w:lineRule="auto"/>
              <w:ind w:left="13"/>
              <w:rPr>
                <w:sz w:val="21"/>
                <w:szCs w:val="21"/>
              </w:rPr>
            </w:pPr>
            <w:r>
              <w:rPr>
                <w:spacing w:val="-1"/>
                <w:sz w:val="21"/>
                <w:szCs w:val="21"/>
              </w:rPr>
              <w:t>*******</w:t>
            </w:r>
          </w:p>
        </w:tc>
        <w:tc>
          <w:tcPr>
            <w:tcW w:w="1029" w:type="pct"/>
            <w:tcBorders>
              <w:top w:val="single" w:color="000000" w:sz="4" w:space="0"/>
              <w:bottom w:val="single" w:color="000000" w:sz="4" w:space="0"/>
            </w:tcBorders>
            <w:vAlign w:val="top"/>
          </w:tcPr>
          <w:p w14:paraId="3D079346">
            <w:pPr>
              <w:rPr>
                <w:rFonts w:ascii="Arial"/>
                <w:sz w:val="21"/>
              </w:rPr>
            </w:pPr>
          </w:p>
          <w:p w14:paraId="51E57E4D">
            <w:pPr>
              <w:pStyle w:val="18"/>
              <w:spacing w:before="68" w:line="184" w:lineRule="auto"/>
              <w:ind w:left="17"/>
              <w:rPr>
                <w:sz w:val="21"/>
                <w:szCs w:val="21"/>
              </w:rPr>
            </w:pPr>
            <w:r>
              <w:rPr>
                <w:spacing w:val="-1"/>
                <w:sz w:val="21"/>
                <w:szCs w:val="21"/>
              </w:rPr>
              <w:t>*******</w:t>
            </w:r>
          </w:p>
        </w:tc>
        <w:tc>
          <w:tcPr>
            <w:tcW w:w="1081" w:type="pct"/>
            <w:tcBorders>
              <w:top w:val="single" w:color="000000" w:sz="4" w:space="0"/>
              <w:bottom w:val="single" w:color="000000" w:sz="4" w:space="0"/>
            </w:tcBorders>
            <w:vAlign w:val="top"/>
          </w:tcPr>
          <w:p w14:paraId="7E62EFEC">
            <w:pPr>
              <w:pStyle w:val="18"/>
              <w:spacing w:before="277" w:line="222" w:lineRule="auto"/>
              <w:ind w:left="33"/>
              <w:rPr>
                <w:sz w:val="21"/>
                <w:szCs w:val="21"/>
              </w:rPr>
            </w:pPr>
            <w:r>
              <w:rPr>
                <w:spacing w:val="-3"/>
                <w:sz w:val="21"/>
                <w:szCs w:val="21"/>
              </w:rPr>
              <w:t>响应/偏离</w:t>
            </w:r>
          </w:p>
        </w:tc>
        <w:tc>
          <w:tcPr>
            <w:tcW w:w="1084" w:type="pct"/>
            <w:tcBorders>
              <w:top w:val="single" w:color="000000" w:sz="4" w:space="0"/>
              <w:bottom w:val="single" w:color="000000" w:sz="4" w:space="0"/>
            </w:tcBorders>
            <w:vAlign w:val="top"/>
          </w:tcPr>
          <w:p w14:paraId="1158B05E">
            <w:pPr>
              <w:rPr>
                <w:rFonts w:ascii="Arial"/>
                <w:sz w:val="21"/>
              </w:rPr>
            </w:pPr>
          </w:p>
        </w:tc>
      </w:tr>
      <w:tr w14:paraId="2A03A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0" w:hRule="atLeast"/>
        </w:trPr>
        <w:tc>
          <w:tcPr>
            <w:tcW w:w="415" w:type="pct"/>
            <w:tcBorders>
              <w:top w:val="single" w:color="000000" w:sz="4" w:space="0"/>
              <w:bottom w:val="single" w:color="000000" w:sz="4" w:space="0"/>
            </w:tcBorders>
            <w:vAlign w:val="top"/>
          </w:tcPr>
          <w:p w14:paraId="7D404680">
            <w:pPr>
              <w:pStyle w:val="18"/>
              <w:spacing w:before="278" w:line="279" w:lineRule="exact"/>
              <w:ind w:left="21"/>
              <w:rPr>
                <w:sz w:val="21"/>
                <w:szCs w:val="21"/>
              </w:rPr>
            </w:pPr>
            <w:r>
              <w:rPr>
                <w:position w:val="1"/>
                <w:sz w:val="21"/>
                <w:szCs w:val="21"/>
              </w:rPr>
              <w:t>2</w:t>
            </w:r>
          </w:p>
        </w:tc>
        <w:tc>
          <w:tcPr>
            <w:tcW w:w="1389" w:type="pct"/>
            <w:tcBorders>
              <w:top w:val="single" w:color="000000" w:sz="4" w:space="0"/>
              <w:bottom w:val="single" w:color="000000" w:sz="4" w:space="0"/>
            </w:tcBorders>
            <w:vAlign w:val="top"/>
          </w:tcPr>
          <w:p w14:paraId="25F309E2">
            <w:pPr>
              <w:spacing w:line="241" w:lineRule="auto"/>
              <w:rPr>
                <w:rFonts w:ascii="Arial"/>
                <w:sz w:val="21"/>
              </w:rPr>
            </w:pPr>
          </w:p>
          <w:p w14:paraId="79AB512C">
            <w:pPr>
              <w:pStyle w:val="18"/>
              <w:spacing w:before="68" w:line="184" w:lineRule="auto"/>
              <w:ind w:left="13"/>
              <w:rPr>
                <w:sz w:val="21"/>
                <w:szCs w:val="21"/>
              </w:rPr>
            </w:pPr>
            <w:r>
              <w:rPr>
                <w:spacing w:val="-1"/>
                <w:sz w:val="21"/>
                <w:szCs w:val="21"/>
              </w:rPr>
              <w:t>*******</w:t>
            </w:r>
          </w:p>
        </w:tc>
        <w:tc>
          <w:tcPr>
            <w:tcW w:w="1029" w:type="pct"/>
            <w:tcBorders>
              <w:top w:val="single" w:color="000000" w:sz="4" w:space="0"/>
              <w:bottom w:val="single" w:color="000000" w:sz="4" w:space="0"/>
            </w:tcBorders>
            <w:vAlign w:val="top"/>
          </w:tcPr>
          <w:p w14:paraId="39184714">
            <w:pPr>
              <w:spacing w:line="241" w:lineRule="auto"/>
              <w:rPr>
                <w:rFonts w:ascii="Arial"/>
                <w:sz w:val="21"/>
              </w:rPr>
            </w:pPr>
          </w:p>
          <w:p w14:paraId="2CDE329B">
            <w:pPr>
              <w:pStyle w:val="18"/>
              <w:spacing w:before="68" w:line="184" w:lineRule="auto"/>
              <w:ind w:left="17"/>
              <w:rPr>
                <w:sz w:val="21"/>
                <w:szCs w:val="21"/>
              </w:rPr>
            </w:pPr>
            <w:r>
              <w:rPr>
                <w:spacing w:val="-1"/>
                <w:sz w:val="21"/>
                <w:szCs w:val="21"/>
              </w:rPr>
              <w:t>*******</w:t>
            </w:r>
          </w:p>
        </w:tc>
        <w:tc>
          <w:tcPr>
            <w:tcW w:w="1081" w:type="pct"/>
            <w:tcBorders>
              <w:top w:val="single" w:color="000000" w:sz="4" w:space="0"/>
              <w:bottom w:val="single" w:color="000000" w:sz="4" w:space="0"/>
            </w:tcBorders>
            <w:vAlign w:val="top"/>
          </w:tcPr>
          <w:p w14:paraId="78E74B54">
            <w:pPr>
              <w:rPr>
                <w:rFonts w:ascii="Arial"/>
                <w:sz w:val="21"/>
              </w:rPr>
            </w:pPr>
          </w:p>
        </w:tc>
        <w:tc>
          <w:tcPr>
            <w:tcW w:w="1084" w:type="pct"/>
            <w:tcBorders>
              <w:top w:val="single" w:color="000000" w:sz="4" w:space="0"/>
              <w:bottom w:val="single" w:color="000000" w:sz="4" w:space="0"/>
            </w:tcBorders>
            <w:vAlign w:val="top"/>
          </w:tcPr>
          <w:p w14:paraId="07C1D7F7">
            <w:pPr>
              <w:rPr>
                <w:rFonts w:ascii="Arial"/>
                <w:sz w:val="21"/>
              </w:rPr>
            </w:pPr>
          </w:p>
        </w:tc>
      </w:tr>
      <w:tr w14:paraId="5C854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1" w:hRule="atLeast"/>
        </w:trPr>
        <w:tc>
          <w:tcPr>
            <w:tcW w:w="415" w:type="pct"/>
            <w:tcBorders>
              <w:top w:val="single" w:color="000000" w:sz="4" w:space="0"/>
              <w:bottom w:val="single" w:color="000000" w:sz="4" w:space="0"/>
            </w:tcBorders>
            <w:vAlign w:val="top"/>
          </w:tcPr>
          <w:p w14:paraId="6C5FBE3E">
            <w:pPr>
              <w:pStyle w:val="18"/>
              <w:spacing w:before="279" w:line="277" w:lineRule="exact"/>
              <w:ind w:left="23"/>
              <w:rPr>
                <w:sz w:val="21"/>
                <w:szCs w:val="21"/>
              </w:rPr>
            </w:pPr>
            <w:r>
              <w:rPr>
                <w:position w:val="1"/>
                <w:sz w:val="21"/>
                <w:szCs w:val="21"/>
              </w:rPr>
              <w:t>3</w:t>
            </w:r>
          </w:p>
        </w:tc>
        <w:tc>
          <w:tcPr>
            <w:tcW w:w="1389" w:type="pct"/>
            <w:tcBorders>
              <w:top w:val="single" w:color="000000" w:sz="4" w:space="0"/>
              <w:bottom w:val="single" w:color="000000" w:sz="4" w:space="0"/>
            </w:tcBorders>
            <w:vAlign w:val="top"/>
          </w:tcPr>
          <w:p w14:paraId="28D7E2C5">
            <w:pPr>
              <w:spacing w:line="241" w:lineRule="auto"/>
              <w:rPr>
                <w:rFonts w:ascii="Arial"/>
                <w:sz w:val="21"/>
              </w:rPr>
            </w:pPr>
          </w:p>
          <w:p w14:paraId="1D5D0E3D">
            <w:pPr>
              <w:pStyle w:val="18"/>
              <w:spacing w:before="69" w:line="184" w:lineRule="auto"/>
              <w:ind w:left="13"/>
              <w:rPr>
                <w:sz w:val="21"/>
                <w:szCs w:val="21"/>
              </w:rPr>
            </w:pPr>
            <w:r>
              <w:rPr>
                <w:spacing w:val="-1"/>
                <w:sz w:val="21"/>
                <w:szCs w:val="21"/>
              </w:rPr>
              <w:t>*******</w:t>
            </w:r>
          </w:p>
        </w:tc>
        <w:tc>
          <w:tcPr>
            <w:tcW w:w="1029" w:type="pct"/>
            <w:tcBorders>
              <w:top w:val="single" w:color="000000" w:sz="4" w:space="0"/>
              <w:bottom w:val="single" w:color="000000" w:sz="4" w:space="0"/>
            </w:tcBorders>
            <w:vAlign w:val="top"/>
          </w:tcPr>
          <w:p w14:paraId="5CDE0CC3">
            <w:pPr>
              <w:spacing w:line="241" w:lineRule="auto"/>
              <w:rPr>
                <w:rFonts w:ascii="Arial"/>
                <w:sz w:val="21"/>
              </w:rPr>
            </w:pPr>
          </w:p>
          <w:p w14:paraId="718992C7">
            <w:pPr>
              <w:pStyle w:val="18"/>
              <w:spacing w:before="69" w:line="184" w:lineRule="auto"/>
              <w:ind w:left="17"/>
              <w:rPr>
                <w:sz w:val="21"/>
                <w:szCs w:val="21"/>
              </w:rPr>
            </w:pPr>
            <w:r>
              <w:rPr>
                <w:spacing w:val="-1"/>
                <w:sz w:val="21"/>
                <w:szCs w:val="21"/>
              </w:rPr>
              <w:t>*******</w:t>
            </w:r>
          </w:p>
        </w:tc>
        <w:tc>
          <w:tcPr>
            <w:tcW w:w="1081" w:type="pct"/>
            <w:tcBorders>
              <w:top w:val="single" w:color="000000" w:sz="4" w:space="0"/>
              <w:bottom w:val="single" w:color="000000" w:sz="4" w:space="0"/>
            </w:tcBorders>
            <w:vAlign w:val="top"/>
          </w:tcPr>
          <w:p w14:paraId="2F481F18">
            <w:pPr>
              <w:rPr>
                <w:rFonts w:ascii="Arial"/>
                <w:sz w:val="21"/>
              </w:rPr>
            </w:pPr>
          </w:p>
        </w:tc>
        <w:tc>
          <w:tcPr>
            <w:tcW w:w="1084" w:type="pct"/>
            <w:tcBorders>
              <w:top w:val="single" w:color="000000" w:sz="4" w:space="0"/>
              <w:bottom w:val="single" w:color="000000" w:sz="4" w:space="0"/>
            </w:tcBorders>
            <w:vAlign w:val="top"/>
          </w:tcPr>
          <w:p w14:paraId="76C7E0BC">
            <w:pPr>
              <w:rPr>
                <w:rFonts w:ascii="Arial"/>
                <w:sz w:val="21"/>
              </w:rPr>
            </w:pPr>
          </w:p>
        </w:tc>
      </w:tr>
      <w:tr w14:paraId="15BAB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0" w:hRule="atLeast"/>
        </w:trPr>
        <w:tc>
          <w:tcPr>
            <w:tcW w:w="415" w:type="pct"/>
            <w:tcBorders>
              <w:top w:val="single" w:color="000000" w:sz="4" w:space="0"/>
              <w:bottom w:val="single" w:color="000000" w:sz="4" w:space="0"/>
            </w:tcBorders>
            <w:vAlign w:val="top"/>
          </w:tcPr>
          <w:p w14:paraId="3CDD9302">
            <w:pPr>
              <w:rPr>
                <w:rFonts w:ascii="Arial"/>
                <w:sz w:val="21"/>
              </w:rPr>
            </w:pPr>
          </w:p>
        </w:tc>
        <w:tc>
          <w:tcPr>
            <w:tcW w:w="1389" w:type="pct"/>
            <w:tcBorders>
              <w:top w:val="single" w:color="000000" w:sz="4" w:space="0"/>
              <w:bottom w:val="single" w:color="000000" w:sz="4" w:space="0"/>
            </w:tcBorders>
            <w:vAlign w:val="top"/>
          </w:tcPr>
          <w:p w14:paraId="0D61DA2E">
            <w:pPr>
              <w:rPr>
                <w:rFonts w:ascii="Arial"/>
                <w:sz w:val="21"/>
              </w:rPr>
            </w:pPr>
          </w:p>
        </w:tc>
        <w:tc>
          <w:tcPr>
            <w:tcW w:w="1029" w:type="pct"/>
            <w:tcBorders>
              <w:top w:val="single" w:color="000000" w:sz="4" w:space="0"/>
              <w:bottom w:val="single" w:color="000000" w:sz="4" w:space="0"/>
            </w:tcBorders>
            <w:vAlign w:val="top"/>
          </w:tcPr>
          <w:p w14:paraId="173F8E3C">
            <w:pPr>
              <w:rPr>
                <w:rFonts w:ascii="Arial"/>
                <w:sz w:val="21"/>
              </w:rPr>
            </w:pPr>
          </w:p>
        </w:tc>
        <w:tc>
          <w:tcPr>
            <w:tcW w:w="1081" w:type="pct"/>
            <w:tcBorders>
              <w:top w:val="single" w:color="000000" w:sz="4" w:space="0"/>
              <w:bottom w:val="single" w:color="000000" w:sz="4" w:space="0"/>
            </w:tcBorders>
            <w:vAlign w:val="top"/>
          </w:tcPr>
          <w:p w14:paraId="5ACBDE15">
            <w:pPr>
              <w:rPr>
                <w:rFonts w:ascii="Arial"/>
                <w:sz w:val="21"/>
              </w:rPr>
            </w:pPr>
          </w:p>
        </w:tc>
        <w:tc>
          <w:tcPr>
            <w:tcW w:w="1084" w:type="pct"/>
            <w:tcBorders>
              <w:top w:val="single" w:color="000000" w:sz="4" w:space="0"/>
              <w:bottom w:val="single" w:color="000000" w:sz="4" w:space="0"/>
            </w:tcBorders>
            <w:vAlign w:val="top"/>
          </w:tcPr>
          <w:p w14:paraId="75CFDCC7">
            <w:pPr>
              <w:rPr>
                <w:rFonts w:ascii="Arial"/>
                <w:sz w:val="21"/>
              </w:rPr>
            </w:pPr>
          </w:p>
        </w:tc>
      </w:tr>
      <w:tr w14:paraId="1A4AC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0" w:hRule="atLeast"/>
        </w:trPr>
        <w:tc>
          <w:tcPr>
            <w:tcW w:w="415" w:type="pct"/>
            <w:tcBorders>
              <w:top w:val="single" w:color="000000" w:sz="4" w:space="0"/>
              <w:bottom w:val="single" w:color="000000" w:sz="4" w:space="0"/>
            </w:tcBorders>
            <w:vAlign w:val="top"/>
          </w:tcPr>
          <w:p w14:paraId="60DF1673">
            <w:pPr>
              <w:rPr>
                <w:rFonts w:ascii="Arial"/>
                <w:sz w:val="21"/>
              </w:rPr>
            </w:pPr>
          </w:p>
        </w:tc>
        <w:tc>
          <w:tcPr>
            <w:tcW w:w="1389" w:type="pct"/>
            <w:tcBorders>
              <w:top w:val="single" w:color="000000" w:sz="4" w:space="0"/>
              <w:bottom w:val="single" w:color="000000" w:sz="4" w:space="0"/>
            </w:tcBorders>
            <w:vAlign w:val="top"/>
          </w:tcPr>
          <w:p w14:paraId="5E464524">
            <w:pPr>
              <w:rPr>
                <w:rFonts w:ascii="Arial"/>
                <w:sz w:val="21"/>
              </w:rPr>
            </w:pPr>
          </w:p>
        </w:tc>
        <w:tc>
          <w:tcPr>
            <w:tcW w:w="1029" w:type="pct"/>
            <w:tcBorders>
              <w:top w:val="single" w:color="000000" w:sz="4" w:space="0"/>
              <w:bottom w:val="single" w:color="000000" w:sz="4" w:space="0"/>
            </w:tcBorders>
            <w:vAlign w:val="top"/>
          </w:tcPr>
          <w:p w14:paraId="5DD5F9AC">
            <w:pPr>
              <w:rPr>
                <w:rFonts w:ascii="Arial"/>
                <w:sz w:val="21"/>
              </w:rPr>
            </w:pPr>
          </w:p>
        </w:tc>
        <w:tc>
          <w:tcPr>
            <w:tcW w:w="1081" w:type="pct"/>
            <w:tcBorders>
              <w:top w:val="single" w:color="000000" w:sz="4" w:space="0"/>
              <w:bottom w:val="single" w:color="000000" w:sz="4" w:space="0"/>
            </w:tcBorders>
            <w:vAlign w:val="top"/>
          </w:tcPr>
          <w:p w14:paraId="7190E5E7">
            <w:pPr>
              <w:rPr>
                <w:rFonts w:ascii="Arial"/>
                <w:sz w:val="21"/>
              </w:rPr>
            </w:pPr>
          </w:p>
        </w:tc>
        <w:tc>
          <w:tcPr>
            <w:tcW w:w="1084" w:type="pct"/>
            <w:tcBorders>
              <w:top w:val="single" w:color="000000" w:sz="4" w:space="0"/>
              <w:bottom w:val="single" w:color="000000" w:sz="4" w:space="0"/>
            </w:tcBorders>
            <w:vAlign w:val="top"/>
          </w:tcPr>
          <w:p w14:paraId="0027D6A8">
            <w:pPr>
              <w:rPr>
                <w:rFonts w:ascii="Arial"/>
                <w:sz w:val="21"/>
              </w:rPr>
            </w:pPr>
          </w:p>
        </w:tc>
      </w:tr>
      <w:tr w14:paraId="2CFEC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1" w:hRule="atLeast"/>
        </w:trPr>
        <w:tc>
          <w:tcPr>
            <w:tcW w:w="415" w:type="pct"/>
            <w:tcBorders>
              <w:top w:val="single" w:color="000000" w:sz="4" w:space="0"/>
              <w:bottom w:val="single" w:color="000000" w:sz="4" w:space="0"/>
            </w:tcBorders>
            <w:vAlign w:val="top"/>
          </w:tcPr>
          <w:p w14:paraId="27711382">
            <w:pPr>
              <w:rPr>
                <w:rFonts w:ascii="Arial"/>
                <w:sz w:val="21"/>
              </w:rPr>
            </w:pPr>
          </w:p>
        </w:tc>
        <w:tc>
          <w:tcPr>
            <w:tcW w:w="1389" w:type="pct"/>
            <w:tcBorders>
              <w:top w:val="single" w:color="000000" w:sz="4" w:space="0"/>
              <w:bottom w:val="single" w:color="000000" w:sz="4" w:space="0"/>
            </w:tcBorders>
            <w:vAlign w:val="top"/>
          </w:tcPr>
          <w:p w14:paraId="40CD533C">
            <w:pPr>
              <w:rPr>
                <w:rFonts w:ascii="Arial"/>
                <w:sz w:val="21"/>
              </w:rPr>
            </w:pPr>
          </w:p>
        </w:tc>
        <w:tc>
          <w:tcPr>
            <w:tcW w:w="1029" w:type="pct"/>
            <w:tcBorders>
              <w:top w:val="single" w:color="000000" w:sz="4" w:space="0"/>
              <w:bottom w:val="single" w:color="000000" w:sz="4" w:space="0"/>
            </w:tcBorders>
            <w:vAlign w:val="top"/>
          </w:tcPr>
          <w:p w14:paraId="0555CEC7">
            <w:pPr>
              <w:rPr>
                <w:rFonts w:ascii="Arial"/>
                <w:sz w:val="21"/>
              </w:rPr>
            </w:pPr>
          </w:p>
        </w:tc>
        <w:tc>
          <w:tcPr>
            <w:tcW w:w="1081" w:type="pct"/>
            <w:tcBorders>
              <w:top w:val="single" w:color="000000" w:sz="4" w:space="0"/>
              <w:bottom w:val="single" w:color="000000" w:sz="4" w:space="0"/>
            </w:tcBorders>
            <w:vAlign w:val="top"/>
          </w:tcPr>
          <w:p w14:paraId="6EC86735">
            <w:pPr>
              <w:rPr>
                <w:rFonts w:ascii="Arial"/>
                <w:sz w:val="21"/>
              </w:rPr>
            </w:pPr>
          </w:p>
        </w:tc>
        <w:tc>
          <w:tcPr>
            <w:tcW w:w="1084" w:type="pct"/>
            <w:tcBorders>
              <w:top w:val="single" w:color="000000" w:sz="4" w:space="0"/>
              <w:bottom w:val="single" w:color="000000" w:sz="4" w:space="0"/>
            </w:tcBorders>
            <w:vAlign w:val="top"/>
          </w:tcPr>
          <w:p w14:paraId="4A03FE52">
            <w:pPr>
              <w:rPr>
                <w:rFonts w:ascii="Arial"/>
                <w:sz w:val="21"/>
              </w:rPr>
            </w:pPr>
          </w:p>
        </w:tc>
      </w:tr>
      <w:tr w14:paraId="334B8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0" w:hRule="atLeast"/>
        </w:trPr>
        <w:tc>
          <w:tcPr>
            <w:tcW w:w="415" w:type="pct"/>
            <w:tcBorders>
              <w:top w:val="single" w:color="000000" w:sz="4" w:space="0"/>
              <w:bottom w:val="single" w:color="000000" w:sz="4" w:space="0"/>
            </w:tcBorders>
            <w:vAlign w:val="top"/>
          </w:tcPr>
          <w:p w14:paraId="00D0625A">
            <w:pPr>
              <w:rPr>
                <w:rFonts w:ascii="Arial"/>
                <w:sz w:val="21"/>
              </w:rPr>
            </w:pPr>
          </w:p>
        </w:tc>
        <w:tc>
          <w:tcPr>
            <w:tcW w:w="1389" w:type="pct"/>
            <w:tcBorders>
              <w:top w:val="single" w:color="000000" w:sz="4" w:space="0"/>
              <w:bottom w:val="single" w:color="000000" w:sz="4" w:space="0"/>
            </w:tcBorders>
            <w:vAlign w:val="top"/>
          </w:tcPr>
          <w:p w14:paraId="76C85AE1">
            <w:pPr>
              <w:rPr>
                <w:rFonts w:ascii="Arial"/>
                <w:sz w:val="21"/>
              </w:rPr>
            </w:pPr>
          </w:p>
        </w:tc>
        <w:tc>
          <w:tcPr>
            <w:tcW w:w="1029" w:type="pct"/>
            <w:tcBorders>
              <w:top w:val="single" w:color="000000" w:sz="4" w:space="0"/>
              <w:bottom w:val="single" w:color="000000" w:sz="4" w:space="0"/>
            </w:tcBorders>
            <w:vAlign w:val="top"/>
          </w:tcPr>
          <w:p w14:paraId="366A18FA">
            <w:pPr>
              <w:rPr>
                <w:rFonts w:ascii="Arial"/>
                <w:sz w:val="21"/>
              </w:rPr>
            </w:pPr>
          </w:p>
        </w:tc>
        <w:tc>
          <w:tcPr>
            <w:tcW w:w="1081" w:type="pct"/>
            <w:tcBorders>
              <w:top w:val="single" w:color="000000" w:sz="4" w:space="0"/>
              <w:bottom w:val="single" w:color="000000" w:sz="4" w:space="0"/>
            </w:tcBorders>
            <w:vAlign w:val="top"/>
          </w:tcPr>
          <w:p w14:paraId="4D6D1B7A">
            <w:pPr>
              <w:rPr>
                <w:rFonts w:ascii="Arial"/>
                <w:sz w:val="21"/>
              </w:rPr>
            </w:pPr>
          </w:p>
        </w:tc>
        <w:tc>
          <w:tcPr>
            <w:tcW w:w="1084" w:type="pct"/>
            <w:tcBorders>
              <w:top w:val="single" w:color="000000" w:sz="4" w:space="0"/>
              <w:bottom w:val="single" w:color="000000" w:sz="4" w:space="0"/>
            </w:tcBorders>
            <w:vAlign w:val="top"/>
          </w:tcPr>
          <w:p w14:paraId="63EA5C90">
            <w:pPr>
              <w:rPr>
                <w:rFonts w:ascii="Arial"/>
                <w:sz w:val="21"/>
              </w:rPr>
            </w:pPr>
          </w:p>
        </w:tc>
      </w:tr>
      <w:tr w14:paraId="1CDD2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0" w:hRule="atLeast"/>
        </w:trPr>
        <w:tc>
          <w:tcPr>
            <w:tcW w:w="415" w:type="pct"/>
            <w:tcBorders>
              <w:top w:val="single" w:color="000000" w:sz="4" w:space="0"/>
              <w:bottom w:val="single" w:color="000000" w:sz="4" w:space="0"/>
            </w:tcBorders>
            <w:vAlign w:val="top"/>
          </w:tcPr>
          <w:p w14:paraId="44DC857D">
            <w:pPr>
              <w:rPr>
                <w:rFonts w:ascii="Arial"/>
                <w:sz w:val="21"/>
              </w:rPr>
            </w:pPr>
          </w:p>
        </w:tc>
        <w:tc>
          <w:tcPr>
            <w:tcW w:w="1389" w:type="pct"/>
            <w:tcBorders>
              <w:top w:val="single" w:color="000000" w:sz="4" w:space="0"/>
              <w:bottom w:val="single" w:color="000000" w:sz="4" w:space="0"/>
            </w:tcBorders>
            <w:vAlign w:val="top"/>
          </w:tcPr>
          <w:p w14:paraId="69608FC6">
            <w:pPr>
              <w:rPr>
                <w:rFonts w:ascii="Arial"/>
                <w:sz w:val="21"/>
              </w:rPr>
            </w:pPr>
          </w:p>
        </w:tc>
        <w:tc>
          <w:tcPr>
            <w:tcW w:w="1029" w:type="pct"/>
            <w:tcBorders>
              <w:top w:val="single" w:color="000000" w:sz="4" w:space="0"/>
              <w:bottom w:val="single" w:color="000000" w:sz="4" w:space="0"/>
            </w:tcBorders>
            <w:vAlign w:val="top"/>
          </w:tcPr>
          <w:p w14:paraId="0B484C36">
            <w:pPr>
              <w:rPr>
                <w:rFonts w:ascii="Arial"/>
                <w:sz w:val="21"/>
              </w:rPr>
            </w:pPr>
          </w:p>
        </w:tc>
        <w:tc>
          <w:tcPr>
            <w:tcW w:w="1081" w:type="pct"/>
            <w:tcBorders>
              <w:top w:val="single" w:color="000000" w:sz="4" w:space="0"/>
              <w:bottom w:val="single" w:color="000000" w:sz="4" w:space="0"/>
            </w:tcBorders>
            <w:vAlign w:val="top"/>
          </w:tcPr>
          <w:p w14:paraId="3DB54D62">
            <w:pPr>
              <w:rPr>
                <w:rFonts w:ascii="Arial"/>
                <w:sz w:val="21"/>
              </w:rPr>
            </w:pPr>
          </w:p>
        </w:tc>
        <w:tc>
          <w:tcPr>
            <w:tcW w:w="1084" w:type="pct"/>
            <w:tcBorders>
              <w:top w:val="single" w:color="000000" w:sz="4" w:space="0"/>
              <w:bottom w:val="single" w:color="000000" w:sz="4" w:space="0"/>
            </w:tcBorders>
            <w:vAlign w:val="top"/>
          </w:tcPr>
          <w:p w14:paraId="542786E5">
            <w:pPr>
              <w:rPr>
                <w:rFonts w:ascii="Arial"/>
                <w:sz w:val="21"/>
              </w:rPr>
            </w:pPr>
          </w:p>
        </w:tc>
      </w:tr>
      <w:tr w14:paraId="27709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0" w:hRule="atLeast"/>
        </w:trPr>
        <w:tc>
          <w:tcPr>
            <w:tcW w:w="415" w:type="pct"/>
            <w:tcBorders>
              <w:top w:val="single" w:color="000000" w:sz="4" w:space="0"/>
              <w:bottom w:val="single" w:color="000000" w:sz="4" w:space="0"/>
            </w:tcBorders>
            <w:vAlign w:val="top"/>
          </w:tcPr>
          <w:p w14:paraId="1D8849DE">
            <w:pPr>
              <w:rPr>
                <w:rFonts w:ascii="Arial"/>
                <w:sz w:val="21"/>
              </w:rPr>
            </w:pPr>
          </w:p>
        </w:tc>
        <w:tc>
          <w:tcPr>
            <w:tcW w:w="1389" w:type="pct"/>
            <w:tcBorders>
              <w:top w:val="single" w:color="000000" w:sz="4" w:space="0"/>
              <w:bottom w:val="single" w:color="000000" w:sz="4" w:space="0"/>
            </w:tcBorders>
            <w:vAlign w:val="top"/>
          </w:tcPr>
          <w:p w14:paraId="1B7E935C">
            <w:pPr>
              <w:rPr>
                <w:rFonts w:ascii="Arial"/>
                <w:sz w:val="21"/>
              </w:rPr>
            </w:pPr>
          </w:p>
        </w:tc>
        <w:tc>
          <w:tcPr>
            <w:tcW w:w="1029" w:type="pct"/>
            <w:tcBorders>
              <w:top w:val="single" w:color="000000" w:sz="4" w:space="0"/>
              <w:bottom w:val="single" w:color="000000" w:sz="4" w:space="0"/>
            </w:tcBorders>
            <w:vAlign w:val="top"/>
          </w:tcPr>
          <w:p w14:paraId="17D81B39">
            <w:pPr>
              <w:rPr>
                <w:rFonts w:ascii="Arial"/>
                <w:sz w:val="21"/>
              </w:rPr>
            </w:pPr>
          </w:p>
        </w:tc>
        <w:tc>
          <w:tcPr>
            <w:tcW w:w="1081" w:type="pct"/>
            <w:tcBorders>
              <w:top w:val="single" w:color="000000" w:sz="4" w:space="0"/>
              <w:bottom w:val="single" w:color="000000" w:sz="4" w:space="0"/>
            </w:tcBorders>
            <w:vAlign w:val="top"/>
          </w:tcPr>
          <w:p w14:paraId="401ED39D">
            <w:pPr>
              <w:rPr>
                <w:rFonts w:ascii="Arial"/>
                <w:sz w:val="21"/>
              </w:rPr>
            </w:pPr>
          </w:p>
        </w:tc>
        <w:tc>
          <w:tcPr>
            <w:tcW w:w="1084" w:type="pct"/>
            <w:tcBorders>
              <w:top w:val="single" w:color="000000" w:sz="4" w:space="0"/>
              <w:bottom w:val="single" w:color="000000" w:sz="4" w:space="0"/>
            </w:tcBorders>
            <w:vAlign w:val="top"/>
          </w:tcPr>
          <w:p w14:paraId="52096349">
            <w:pPr>
              <w:rPr>
                <w:rFonts w:ascii="Arial"/>
                <w:sz w:val="21"/>
              </w:rPr>
            </w:pPr>
          </w:p>
        </w:tc>
      </w:tr>
      <w:tr w14:paraId="19879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0" w:hRule="atLeast"/>
        </w:trPr>
        <w:tc>
          <w:tcPr>
            <w:tcW w:w="415" w:type="pct"/>
            <w:tcBorders>
              <w:top w:val="single" w:color="000000" w:sz="4" w:space="0"/>
              <w:bottom w:val="single" w:color="000000" w:sz="4" w:space="0"/>
            </w:tcBorders>
            <w:vAlign w:val="top"/>
          </w:tcPr>
          <w:p w14:paraId="78F3724B">
            <w:pPr>
              <w:rPr>
                <w:rFonts w:ascii="Arial"/>
                <w:sz w:val="21"/>
              </w:rPr>
            </w:pPr>
          </w:p>
        </w:tc>
        <w:tc>
          <w:tcPr>
            <w:tcW w:w="1389" w:type="pct"/>
            <w:tcBorders>
              <w:top w:val="single" w:color="000000" w:sz="4" w:space="0"/>
              <w:bottom w:val="single" w:color="000000" w:sz="4" w:space="0"/>
            </w:tcBorders>
            <w:vAlign w:val="top"/>
          </w:tcPr>
          <w:p w14:paraId="240208DF">
            <w:pPr>
              <w:rPr>
                <w:rFonts w:ascii="Arial"/>
                <w:sz w:val="21"/>
              </w:rPr>
            </w:pPr>
          </w:p>
        </w:tc>
        <w:tc>
          <w:tcPr>
            <w:tcW w:w="1029" w:type="pct"/>
            <w:tcBorders>
              <w:top w:val="single" w:color="000000" w:sz="4" w:space="0"/>
              <w:bottom w:val="single" w:color="000000" w:sz="4" w:space="0"/>
            </w:tcBorders>
            <w:vAlign w:val="top"/>
          </w:tcPr>
          <w:p w14:paraId="55D80822">
            <w:pPr>
              <w:rPr>
                <w:rFonts w:ascii="Arial"/>
                <w:sz w:val="21"/>
              </w:rPr>
            </w:pPr>
          </w:p>
        </w:tc>
        <w:tc>
          <w:tcPr>
            <w:tcW w:w="1081" w:type="pct"/>
            <w:tcBorders>
              <w:top w:val="single" w:color="000000" w:sz="4" w:space="0"/>
              <w:bottom w:val="single" w:color="000000" w:sz="4" w:space="0"/>
            </w:tcBorders>
            <w:vAlign w:val="top"/>
          </w:tcPr>
          <w:p w14:paraId="39AC4F4D">
            <w:pPr>
              <w:rPr>
                <w:rFonts w:ascii="Arial"/>
                <w:sz w:val="21"/>
              </w:rPr>
            </w:pPr>
          </w:p>
        </w:tc>
        <w:tc>
          <w:tcPr>
            <w:tcW w:w="1084" w:type="pct"/>
            <w:tcBorders>
              <w:top w:val="single" w:color="000000" w:sz="4" w:space="0"/>
              <w:bottom w:val="single" w:color="000000" w:sz="4" w:space="0"/>
            </w:tcBorders>
            <w:vAlign w:val="top"/>
          </w:tcPr>
          <w:p w14:paraId="0C9ACFCF">
            <w:pPr>
              <w:rPr>
                <w:rFonts w:ascii="Arial"/>
                <w:sz w:val="21"/>
              </w:rPr>
            </w:pPr>
          </w:p>
        </w:tc>
      </w:tr>
      <w:tr w14:paraId="12ED1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0" w:hRule="atLeast"/>
        </w:trPr>
        <w:tc>
          <w:tcPr>
            <w:tcW w:w="415" w:type="pct"/>
            <w:tcBorders>
              <w:top w:val="single" w:color="000000" w:sz="4" w:space="0"/>
              <w:bottom w:val="single" w:color="000000" w:sz="4" w:space="0"/>
            </w:tcBorders>
            <w:vAlign w:val="top"/>
          </w:tcPr>
          <w:p w14:paraId="19B899B1">
            <w:pPr>
              <w:rPr>
                <w:rFonts w:ascii="Arial"/>
                <w:sz w:val="21"/>
              </w:rPr>
            </w:pPr>
          </w:p>
        </w:tc>
        <w:tc>
          <w:tcPr>
            <w:tcW w:w="1389" w:type="pct"/>
            <w:tcBorders>
              <w:top w:val="single" w:color="000000" w:sz="4" w:space="0"/>
              <w:bottom w:val="single" w:color="000000" w:sz="4" w:space="0"/>
            </w:tcBorders>
            <w:vAlign w:val="top"/>
          </w:tcPr>
          <w:p w14:paraId="7D1C23F6">
            <w:pPr>
              <w:rPr>
                <w:rFonts w:ascii="Arial"/>
                <w:sz w:val="21"/>
              </w:rPr>
            </w:pPr>
          </w:p>
        </w:tc>
        <w:tc>
          <w:tcPr>
            <w:tcW w:w="1029" w:type="pct"/>
            <w:tcBorders>
              <w:top w:val="single" w:color="000000" w:sz="4" w:space="0"/>
              <w:bottom w:val="single" w:color="000000" w:sz="4" w:space="0"/>
            </w:tcBorders>
            <w:vAlign w:val="top"/>
          </w:tcPr>
          <w:p w14:paraId="249B4546">
            <w:pPr>
              <w:rPr>
                <w:rFonts w:ascii="Arial"/>
                <w:sz w:val="21"/>
              </w:rPr>
            </w:pPr>
          </w:p>
        </w:tc>
        <w:tc>
          <w:tcPr>
            <w:tcW w:w="1081" w:type="pct"/>
            <w:tcBorders>
              <w:top w:val="single" w:color="000000" w:sz="4" w:space="0"/>
              <w:bottom w:val="single" w:color="000000" w:sz="4" w:space="0"/>
            </w:tcBorders>
            <w:vAlign w:val="top"/>
          </w:tcPr>
          <w:p w14:paraId="3C648D7B">
            <w:pPr>
              <w:rPr>
                <w:rFonts w:ascii="Arial"/>
                <w:sz w:val="21"/>
              </w:rPr>
            </w:pPr>
          </w:p>
        </w:tc>
        <w:tc>
          <w:tcPr>
            <w:tcW w:w="1084" w:type="pct"/>
            <w:tcBorders>
              <w:top w:val="single" w:color="000000" w:sz="4" w:space="0"/>
              <w:bottom w:val="single" w:color="000000" w:sz="4" w:space="0"/>
            </w:tcBorders>
            <w:vAlign w:val="top"/>
          </w:tcPr>
          <w:p w14:paraId="06F57C29">
            <w:pPr>
              <w:rPr>
                <w:rFonts w:ascii="Arial"/>
                <w:sz w:val="21"/>
              </w:rPr>
            </w:pPr>
          </w:p>
        </w:tc>
      </w:tr>
    </w:tbl>
    <w:p w14:paraId="17FFAD41">
      <w:pPr>
        <w:pStyle w:val="11"/>
        <w:ind w:left="0" w:leftChars="0" w:firstLine="0" w:firstLineChars="0"/>
      </w:pPr>
      <w:r>
        <w:rPr>
          <w:rFonts w:ascii="Times New Roman" w:hAnsi="Times New Roman" w:eastAsia="宋体" w:cs="Times New Roman"/>
          <w:b w:val="0"/>
          <w:bCs w:val="0"/>
          <w:sz w:val="24"/>
        </w:rPr>
        <w:t>注：供应商应按照采购文件第采购需求中商务要求”填写</w:t>
      </w:r>
    </w:p>
    <w:p w14:paraId="5902E7D4">
      <w:pPr>
        <w:spacing w:before="91" w:after="120" w:afterAutospacing="0" w:line="360" w:lineRule="auto"/>
        <w:rPr>
          <w:rFonts w:ascii="Times New Roman" w:hAnsi="Times New Roman" w:eastAsia="宋体" w:cs="Times New Roman"/>
          <w:sz w:val="24"/>
          <w:szCs w:val="28"/>
        </w:rPr>
      </w:pPr>
      <w:r>
        <w:rPr>
          <w:rFonts w:ascii="Times New Roman" w:hAnsi="Times New Roman" w:eastAsia="宋体" w:cs="Times New Roman"/>
          <w:spacing w:val="-9"/>
          <w:sz w:val="24"/>
          <w:szCs w:val="28"/>
        </w:rPr>
        <w:t>供应商名称：</w:t>
      </w:r>
    </w:p>
    <w:p w14:paraId="1A922DA3">
      <w:pPr>
        <w:spacing w:before="236" w:after="120" w:afterAutospacing="0" w:line="360" w:lineRule="auto"/>
        <w:ind w:left="44"/>
        <w:rPr>
          <w:rFonts w:ascii="Times New Roman" w:hAnsi="Times New Roman" w:eastAsia="宋体" w:cs="Times New Roman"/>
          <w:sz w:val="24"/>
          <w:szCs w:val="28"/>
        </w:rPr>
      </w:pPr>
      <w:r>
        <w:rPr>
          <w:rFonts w:ascii="Times New Roman" w:hAnsi="Times New Roman" w:eastAsia="宋体" w:cs="Times New Roman"/>
          <w:spacing w:val="-16"/>
          <w:sz w:val="24"/>
          <w:szCs w:val="28"/>
        </w:rPr>
        <w:t>日</w:t>
      </w:r>
      <w:r>
        <w:rPr>
          <w:rFonts w:ascii="Times New Roman" w:hAnsi="Times New Roman" w:eastAsia="宋体" w:cs="Times New Roman"/>
          <w:spacing w:val="3"/>
          <w:sz w:val="24"/>
          <w:szCs w:val="28"/>
        </w:rPr>
        <w:t xml:space="preserve">   </w:t>
      </w:r>
      <w:r>
        <w:rPr>
          <w:rFonts w:ascii="Times New Roman" w:hAnsi="Times New Roman" w:eastAsia="宋体" w:cs="Times New Roman"/>
          <w:spacing w:val="-16"/>
          <w:sz w:val="24"/>
          <w:szCs w:val="28"/>
        </w:rPr>
        <w:t>期：</w:t>
      </w:r>
      <w:r>
        <w:rPr>
          <w:rFonts w:ascii="Times New Roman" w:hAnsi="Times New Roman" w:eastAsia="宋体" w:cs="Times New Roman"/>
          <w:spacing w:val="83"/>
          <w:sz w:val="24"/>
          <w:szCs w:val="28"/>
        </w:rPr>
        <w:t xml:space="preserve"> </w:t>
      </w:r>
      <w:r>
        <w:rPr>
          <w:rFonts w:ascii="Times New Roman" w:hAnsi="Times New Roman" w:eastAsia="宋体" w:cs="Times New Roman"/>
          <w:spacing w:val="-16"/>
          <w:sz w:val="24"/>
          <w:szCs w:val="28"/>
        </w:rPr>
        <w:t>年</w:t>
      </w:r>
      <w:r>
        <w:rPr>
          <w:rFonts w:ascii="Times New Roman" w:hAnsi="Times New Roman" w:eastAsia="宋体" w:cs="Times New Roman"/>
          <w:spacing w:val="9"/>
          <w:sz w:val="24"/>
          <w:szCs w:val="28"/>
        </w:rPr>
        <w:t xml:space="preserve">  </w:t>
      </w:r>
      <w:r>
        <w:rPr>
          <w:rFonts w:ascii="Times New Roman" w:hAnsi="Times New Roman" w:eastAsia="宋体" w:cs="Times New Roman"/>
          <w:spacing w:val="-16"/>
          <w:sz w:val="24"/>
          <w:szCs w:val="28"/>
        </w:rPr>
        <w:t>月</w:t>
      </w:r>
      <w:r>
        <w:rPr>
          <w:rFonts w:ascii="Times New Roman" w:hAnsi="Times New Roman" w:eastAsia="宋体" w:cs="Times New Roman"/>
          <w:spacing w:val="27"/>
          <w:sz w:val="24"/>
          <w:szCs w:val="28"/>
        </w:rPr>
        <w:t xml:space="preserve">  </w:t>
      </w:r>
      <w:r>
        <w:rPr>
          <w:rFonts w:ascii="Times New Roman" w:hAnsi="Times New Roman" w:eastAsia="宋体" w:cs="Times New Roman"/>
          <w:spacing w:val="-16"/>
          <w:sz w:val="24"/>
          <w:szCs w:val="28"/>
        </w:rPr>
        <w:t>日</w:t>
      </w:r>
    </w:p>
    <w:p w14:paraId="3BDD2C90">
      <w:pPr>
        <w:pStyle w:val="11"/>
        <w:spacing w:line="246" w:lineRule="auto"/>
      </w:pPr>
    </w:p>
    <w:p w14:paraId="4BF9FD1C">
      <w:pPr>
        <w:pStyle w:val="11"/>
        <w:ind w:left="0" w:leftChars="0" w:firstLine="480" w:firstLineChars="200"/>
        <w:rPr>
          <w:rFonts w:ascii="Times New Roman" w:hAnsi="Times New Roman" w:eastAsia="宋体" w:cs="Times New Roman"/>
          <w:b w:val="0"/>
          <w:bCs w:val="0"/>
          <w:sz w:val="24"/>
        </w:rPr>
        <w:sectPr>
          <w:footerReference r:id="rId14" w:type="default"/>
          <w:pgSz w:w="11900" w:h="16840"/>
          <w:pgMar w:top="400" w:right="1785" w:bottom="302" w:left="729" w:header="0" w:footer="14" w:gutter="0"/>
          <w:pgBorders>
            <w:top w:val="none" w:sz="0" w:space="0"/>
            <w:left w:val="none" w:sz="0" w:space="0"/>
            <w:bottom w:val="none" w:sz="0" w:space="0"/>
            <w:right w:val="none" w:sz="0" w:space="0"/>
          </w:pgBorders>
          <w:cols w:equalWidth="0" w:num="1">
            <w:col w:w="9386"/>
          </w:cols>
        </w:sectPr>
      </w:pPr>
    </w:p>
    <w:p w14:paraId="37412C6B">
      <w:pPr>
        <w:pStyle w:val="11"/>
        <w:ind w:left="0" w:leftChars="0" w:firstLine="0" w:firstLineChars="0"/>
        <w:rPr>
          <w:rFonts w:ascii="Times New Roman" w:hAnsi="Times New Roman" w:eastAsia="宋体" w:cs="Times New Roman"/>
          <w:sz w:val="24"/>
        </w:rPr>
      </w:pPr>
    </w:p>
    <w:p w14:paraId="598056EA">
      <w:pPr>
        <w:pStyle w:val="11"/>
        <w:ind w:left="0" w:leftChars="0" w:firstLine="0" w:firstLineChars="0"/>
        <w:rPr>
          <w:rFonts w:ascii="Times New Roman" w:hAnsi="Times New Roman" w:eastAsia="宋体" w:cs="Times New Roman"/>
          <w:sz w:val="24"/>
        </w:rPr>
      </w:pPr>
    </w:p>
    <w:p w14:paraId="548DEF7B">
      <w:pPr>
        <w:pStyle w:val="11"/>
        <w:ind w:left="0" w:leftChars="0" w:firstLine="0" w:firstLineChars="0"/>
        <w:rPr>
          <w:rFonts w:ascii="Times New Roman" w:hAnsi="Times New Roman" w:eastAsia="宋体" w:cs="Times New Roman"/>
          <w:sz w:val="24"/>
        </w:rPr>
      </w:pPr>
    </w:p>
    <w:p w14:paraId="5C05A704">
      <w:pPr>
        <w:pStyle w:val="11"/>
        <w:ind w:left="0" w:leftChars="0" w:firstLine="0" w:firstLineChars="0"/>
        <w:rPr>
          <w:rFonts w:ascii="Times New Roman" w:hAnsi="Times New Roman" w:eastAsia="宋体" w:cs="Times New Roman"/>
          <w:sz w:val="24"/>
        </w:rPr>
      </w:pPr>
    </w:p>
    <w:p w14:paraId="7F89ECD3">
      <w:pPr>
        <w:pStyle w:val="11"/>
        <w:ind w:left="0" w:leftChars="0" w:firstLine="0" w:firstLineChars="0"/>
        <w:rPr>
          <w:rFonts w:ascii="Times New Roman" w:hAnsi="Times New Roman" w:eastAsia="宋体" w:cs="Times New Roman"/>
          <w:sz w:val="24"/>
        </w:rPr>
      </w:pPr>
    </w:p>
    <w:p w14:paraId="6DF8EEA2">
      <w:pPr>
        <w:pStyle w:val="11"/>
        <w:ind w:left="0" w:leftChars="0" w:firstLine="0" w:firstLineChars="0"/>
        <w:rPr>
          <w:rFonts w:ascii="Times New Roman" w:hAnsi="Times New Roman" w:eastAsia="宋体" w:cs="Times New Roman"/>
          <w:sz w:val="24"/>
        </w:rPr>
      </w:pPr>
    </w:p>
    <w:p w14:paraId="79350632">
      <w:pPr>
        <w:pStyle w:val="11"/>
        <w:ind w:left="0" w:leftChars="0" w:firstLine="0" w:firstLineChars="0"/>
        <w:rPr>
          <w:rFonts w:ascii="Times New Roman" w:hAnsi="Times New Roman" w:eastAsia="宋体" w:cs="Times New Roman"/>
          <w:sz w:val="24"/>
        </w:rPr>
      </w:pPr>
    </w:p>
    <w:p w14:paraId="451F0834">
      <w:pPr>
        <w:pStyle w:val="11"/>
        <w:ind w:left="0" w:leftChars="0" w:firstLine="0" w:firstLineChars="0"/>
        <w:rPr>
          <w:rFonts w:ascii="Times New Roman" w:hAnsi="Times New Roman" w:eastAsia="宋体" w:cs="Times New Roman"/>
          <w:sz w:val="24"/>
        </w:rPr>
      </w:pPr>
    </w:p>
    <w:p w14:paraId="1622EEB6">
      <w:pPr>
        <w:pStyle w:val="11"/>
        <w:ind w:left="0" w:leftChars="0" w:firstLine="0" w:firstLineChars="0"/>
        <w:rPr>
          <w:rFonts w:ascii="Times New Roman" w:hAnsi="Times New Roman" w:eastAsia="宋体" w:cs="Times New Roman"/>
          <w:sz w:val="24"/>
        </w:rPr>
      </w:pPr>
    </w:p>
    <w:p w14:paraId="39A21E51">
      <w:pPr>
        <w:pStyle w:val="11"/>
        <w:ind w:left="0" w:leftChars="0" w:firstLine="0" w:firstLineChars="0"/>
        <w:rPr>
          <w:rFonts w:ascii="Times New Roman" w:hAnsi="Times New Roman" w:eastAsia="宋体" w:cs="Times New Roman"/>
          <w:sz w:val="24"/>
        </w:rPr>
      </w:pPr>
    </w:p>
    <w:p w14:paraId="461F4A75">
      <w:pPr>
        <w:pStyle w:val="11"/>
        <w:ind w:left="0" w:leftChars="0" w:firstLine="0" w:firstLineChars="0"/>
        <w:rPr>
          <w:rFonts w:ascii="Times New Roman" w:hAnsi="Times New Roman" w:eastAsia="宋体" w:cs="Times New Roman"/>
          <w:sz w:val="24"/>
        </w:rPr>
      </w:pPr>
      <w:r>
        <w:rPr>
          <w:rFonts w:ascii="Times New Roman" w:hAnsi="Times New Roman" w:eastAsia="宋体" w:cs="Times New Roman"/>
          <w:sz w:val="24"/>
        </w:rPr>
        <w:t>项目相关证件</w:t>
      </w:r>
    </w:p>
    <w:p w14:paraId="7162E71A">
      <w:pPr>
        <w:pStyle w:val="11"/>
        <w:spacing w:line="14" w:lineRule="auto"/>
        <w:rPr>
          <w:sz w:val="2"/>
        </w:rPr>
      </w:pPr>
      <w:r>
        <w:rPr>
          <w:sz w:val="2"/>
          <w:szCs w:val="2"/>
        </w:rPr>
        <w:br w:type="column"/>
      </w:r>
    </w:p>
    <w:p w14:paraId="1411066F">
      <w:pPr>
        <w:rPr>
          <w:rFonts w:ascii="Times New Roman" w:hAnsi="Times New Roman" w:eastAsia="黑体" w:cs="Times New Roman"/>
          <w:b w:val="0"/>
          <w:bCs w:val="0"/>
          <w:sz w:val="32"/>
          <w:szCs w:val="36"/>
        </w:rPr>
      </w:pPr>
      <w:r>
        <w:rPr>
          <w:rFonts w:ascii="Times New Roman" w:hAnsi="Times New Roman" w:eastAsia="黑体" w:cs="Times New Roman"/>
          <w:b w:val="0"/>
          <w:bCs w:val="0"/>
          <w:sz w:val="32"/>
          <w:szCs w:val="36"/>
        </w:rPr>
        <w:br w:type="page"/>
      </w:r>
    </w:p>
    <w:p w14:paraId="7A268B99">
      <w:pPr>
        <w:pStyle w:val="20"/>
        <w:numPr>
          <w:ilvl w:val="0"/>
          <w:numId w:val="0"/>
        </w:numPr>
        <w:tabs>
          <w:tab w:val="left" w:pos="2080"/>
        </w:tabs>
        <w:topLinePunct w:val="0"/>
        <w:ind w:left="0" w:leftChars="0" w:firstLine="640" w:firstLineChars="200"/>
        <w:outlineLvl w:val="0"/>
        <w:rPr>
          <w:rFonts w:hint="eastAsia" w:eastAsia="黑体"/>
          <w:b w:val="0"/>
          <w:bCs w:val="0"/>
          <w:sz w:val="32"/>
          <w:szCs w:val="36"/>
        </w:rPr>
      </w:pPr>
      <w:r>
        <w:rPr>
          <w:rFonts w:hint="default" w:ascii="Times New Roman" w:hAnsi="Times New Roman" w:eastAsia="黑体" w:cs="Times New Roman"/>
          <w:b w:val="0"/>
          <w:bCs w:val="0"/>
          <w:kern w:val="44"/>
          <w:sz w:val="32"/>
          <w:szCs w:val="36"/>
        </w:rPr>
        <w:t>第8章：</w:t>
      </w:r>
      <w:r>
        <w:rPr>
          <w:rFonts w:ascii="Times New Roman" w:hAnsi="Times New Roman" w:eastAsia="黑体" w:cs="Times New Roman"/>
          <w:b w:val="0"/>
          <w:bCs w:val="0"/>
          <w:sz w:val="32"/>
          <w:szCs w:val="36"/>
        </w:rPr>
        <w:t>响应文件式</w:t>
      </w:r>
    </w:p>
    <w:p w14:paraId="3E73F07D">
      <w:pPr>
        <w:pStyle w:val="11"/>
        <w:ind w:left="0" w:leftChars="0" w:firstLine="480" w:firstLineChars="200"/>
        <w:rPr>
          <w:rFonts w:ascii="Times New Roman" w:hAnsi="Times New Roman" w:eastAsia="宋体" w:cs="Times New Roman"/>
          <w:b w:val="0"/>
          <w:bCs w:val="0"/>
          <w:sz w:val="24"/>
        </w:rPr>
        <w:sectPr>
          <w:type w:val="continuous"/>
          <w:pgSz w:w="11900" w:h="16840"/>
          <w:pgMar w:top="400" w:right="1785" w:bottom="302" w:left="729" w:header="0" w:footer="14" w:gutter="0"/>
          <w:pgBorders>
            <w:top w:val="none" w:sz="0" w:space="0"/>
            <w:left w:val="none" w:sz="0" w:space="0"/>
            <w:bottom w:val="none" w:sz="0" w:space="0"/>
            <w:right w:val="none" w:sz="0" w:space="0"/>
          </w:pgBorders>
          <w:cols w:equalWidth="0" w:num="2">
            <w:col w:w="3425" w:space="100"/>
            <w:col w:w="5861"/>
          </w:cols>
        </w:sectPr>
      </w:pPr>
    </w:p>
    <w:p w14:paraId="1BEEDC23">
      <w:pPr>
        <w:pStyle w:val="11"/>
        <w:spacing w:line="283" w:lineRule="auto"/>
      </w:pPr>
    </w:p>
    <w:p w14:paraId="4877DC26">
      <w:pPr>
        <w:pStyle w:val="11"/>
        <w:spacing w:line="283" w:lineRule="auto"/>
      </w:pPr>
    </w:p>
    <w:p w14:paraId="68F8A944">
      <w:pPr>
        <w:pStyle w:val="11"/>
        <w:spacing w:line="283" w:lineRule="auto"/>
      </w:pPr>
    </w:p>
    <w:p w14:paraId="63417284">
      <w:pPr>
        <w:pStyle w:val="11"/>
        <w:spacing w:line="283" w:lineRule="auto"/>
      </w:pPr>
    </w:p>
    <w:p w14:paraId="3A4C73E1">
      <w:pPr>
        <w:pStyle w:val="11"/>
        <w:ind w:left="0"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color w:val="E54C5E"/>
          <w:sz w:val="24"/>
        </w:rPr>
        <w:t>（根据项目情况自行提供，如医疗器械经营许可证、注册证等)</w:t>
      </w:r>
    </w:p>
    <w:p w14:paraId="2956CDE4">
      <w:pPr>
        <w:pStyle w:val="11"/>
        <w:spacing w:line="246" w:lineRule="auto"/>
      </w:pPr>
    </w:p>
    <w:p w14:paraId="2C4B5FC0">
      <w:pPr>
        <w:pStyle w:val="11"/>
        <w:spacing w:line="246" w:lineRule="auto"/>
      </w:pPr>
    </w:p>
    <w:p w14:paraId="6538F77E">
      <w:pPr>
        <w:pStyle w:val="11"/>
        <w:spacing w:line="246" w:lineRule="auto"/>
      </w:pPr>
    </w:p>
    <w:p w14:paraId="1C850596">
      <w:pPr>
        <w:pStyle w:val="11"/>
        <w:spacing w:line="246" w:lineRule="auto"/>
      </w:pPr>
    </w:p>
    <w:p w14:paraId="390B6F56">
      <w:pPr>
        <w:pStyle w:val="11"/>
        <w:spacing w:line="246" w:lineRule="auto"/>
      </w:pPr>
    </w:p>
    <w:p w14:paraId="63E38713">
      <w:pPr>
        <w:pStyle w:val="11"/>
        <w:spacing w:line="246" w:lineRule="auto"/>
      </w:pPr>
    </w:p>
    <w:p w14:paraId="1DBCD125">
      <w:pPr>
        <w:pStyle w:val="11"/>
        <w:spacing w:line="246" w:lineRule="auto"/>
      </w:pPr>
    </w:p>
    <w:p w14:paraId="6F2C4C0E">
      <w:pPr>
        <w:pStyle w:val="11"/>
        <w:spacing w:line="246" w:lineRule="auto"/>
      </w:pPr>
    </w:p>
    <w:p w14:paraId="05728261">
      <w:pPr>
        <w:pStyle w:val="11"/>
        <w:spacing w:line="246" w:lineRule="auto"/>
      </w:pPr>
    </w:p>
    <w:p w14:paraId="4722ADE3">
      <w:pPr>
        <w:pStyle w:val="11"/>
        <w:spacing w:line="247" w:lineRule="auto"/>
      </w:pPr>
    </w:p>
    <w:p w14:paraId="099D4C89">
      <w:pPr>
        <w:pStyle w:val="11"/>
        <w:spacing w:line="247" w:lineRule="auto"/>
      </w:pPr>
    </w:p>
    <w:p w14:paraId="6C8A8B91">
      <w:pPr>
        <w:pStyle w:val="11"/>
        <w:spacing w:line="247" w:lineRule="auto"/>
      </w:pPr>
    </w:p>
    <w:p w14:paraId="38BF841B">
      <w:pPr>
        <w:pStyle w:val="11"/>
        <w:spacing w:line="247" w:lineRule="auto"/>
      </w:pPr>
    </w:p>
    <w:p w14:paraId="14CC93E9">
      <w:pPr>
        <w:pStyle w:val="11"/>
        <w:spacing w:line="247" w:lineRule="auto"/>
      </w:pPr>
    </w:p>
    <w:p w14:paraId="1B7825AB">
      <w:pPr>
        <w:pStyle w:val="11"/>
        <w:spacing w:line="247" w:lineRule="auto"/>
      </w:pPr>
    </w:p>
    <w:p w14:paraId="3626EC8E">
      <w:pPr>
        <w:pStyle w:val="11"/>
        <w:spacing w:line="247" w:lineRule="auto"/>
      </w:pPr>
    </w:p>
    <w:p w14:paraId="4BF45CB8">
      <w:pPr>
        <w:pStyle w:val="11"/>
        <w:spacing w:line="247" w:lineRule="auto"/>
      </w:pPr>
    </w:p>
    <w:p w14:paraId="3950251F">
      <w:pPr>
        <w:pStyle w:val="11"/>
        <w:spacing w:line="247" w:lineRule="auto"/>
      </w:pPr>
    </w:p>
    <w:p w14:paraId="5B25BCBF">
      <w:pPr>
        <w:pStyle w:val="11"/>
        <w:spacing w:line="247" w:lineRule="auto"/>
      </w:pPr>
    </w:p>
    <w:p w14:paraId="27BDCA30">
      <w:pPr>
        <w:pStyle w:val="11"/>
        <w:spacing w:line="247" w:lineRule="auto"/>
      </w:pPr>
    </w:p>
    <w:p w14:paraId="3EFBD1B7">
      <w:pPr>
        <w:pStyle w:val="11"/>
        <w:spacing w:line="247" w:lineRule="auto"/>
      </w:pPr>
    </w:p>
    <w:p w14:paraId="0B8DF297">
      <w:pPr>
        <w:pStyle w:val="11"/>
        <w:spacing w:line="247" w:lineRule="auto"/>
      </w:pPr>
    </w:p>
    <w:p w14:paraId="233A02F8">
      <w:pPr>
        <w:pStyle w:val="11"/>
        <w:spacing w:line="247" w:lineRule="auto"/>
      </w:pPr>
    </w:p>
    <w:p w14:paraId="787ED667">
      <w:pPr>
        <w:pStyle w:val="11"/>
        <w:spacing w:line="247" w:lineRule="auto"/>
      </w:pPr>
    </w:p>
    <w:p w14:paraId="443BF543">
      <w:pPr>
        <w:pStyle w:val="11"/>
        <w:spacing w:line="247" w:lineRule="auto"/>
      </w:pPr>
    </w:p>
    <w:p w14:paraId="702D0C51">
      <w:pPr>
        <w:spacing w:before="1" w:line="2420" w:lineRule="exact"/>
        <w:ind w:firstLine="2260"/>
      </w:pPr>
    </w:p>
    <w:p w14:paraId="2A301792">
      <w:pPr>
        <w:pStyle w:val="11"/>
        <w:ind w:left="0" w:leftChars="0" w:firstLine="480" w:firstLineChars="200"/>
        <w:rPr>
          <w:rFonts w:ascii="Times New Roman" w:hAnsi="Times New Roman" w:eastAsia="宋体" w:cs="Times New Roman"/>
          <w:b w:val="0"/>
          <w:bCs w:val="0"/>
          <w:sz w:val="24"/>
        </w:rPr>
        <w:sectPr>
          <w:type w:val="continuous"/>
          <w:pgSz w:w="11900" w:h="16840"/>
          <w:pgMar w:top="400" w:right="1785" w:bottom="302" w:left="729" w:header="0" w:footer="14" w:gutter="0"/>
          <w:pgBorders>
            <w:top w:val="none" w:sz="0" w:space="0"/>
            <w:left w:val="none" w:sz="0" w:space="0"/>
            <w:bottom w:val="none" w:sz="0" w:space="0"/>
            <w:right w:val="none" w:sz="0" w:space="0"/>
          </w:pgBorders>
          <w:cols w:equalWidth="0" w:num="1">
            <w:col w:w="9386"/>
          </w:cols>
        </w:sectPr>
      </w:pPr>
    </w:p>
    <w:p w14:paraId="1E15A720">
      <w:pPr>
        <w:pStyle w:val="20"/>
        <w:numPr>
          <w:ilvl w:val="0"/>
          <w:numId w:val="0"/>
        </w:numPr>
        <w:tabs>
          <w:tab w:val="left" w:pos="2080"/>
        </w:tabs>
        <w:topLinePunct w:val="0"/>
        <w:ind w:left="0" w:leftChars="0" w:firstLine="640" w:firstLineChars="200"/>
        <w:outlineLvl w:val="0"/>
        <w:rPr>
          <w:rFonts w:hint="eastAsia" w:eastAsia="黑体"/>
          <w:b w:val="0"/>
          <w:bCs w:val="0"/>
          <w:sz w:val="32"/>
          <w:szCs w:val="36"/>
        </w:rPr>
      </w:pPr>
      <w:r>
        <w:rPr>
          <w:rFonts w:hint="default" w:ascii="Times New Roman" w:hAnsi="Times New Roman" w:eastAsia="黑体" w:cs="Times New Roman"/>
          <w:b w:val="0"/>
          <w:bCs w:val="0"/>
          <w:kern w:val="44"/>
          <w:sz w:val="32"/>
          <w:szCs w:val="36"/>
        </w:rPr>
        <w:t>第9章：</w:t>
      </w:r>
      <w:r>
        <w:rPr>
          <w:rFonts w:ascii="Times New Roman" w:hAnsi="Times New Roman" w:eastAsia="黑体" w:cs="Times New Roman"/>
          <w:b w:val="0"/>
          <w:bCs w:val="0"/>
          <w:sz w:val="32"/>
          <w:szCs w:val="36"/>
        </w:rPr>
        <w:t>响应文件格式</w:t>
      </w:r>
    </w:p>
    <w:p w14:paraId="374224FA">
      <w:pPr>
        <w:pStyle w:val="11"/>
        <w:ind w:left="0" w:leftChars="0" w:firstLine="482" w:firstLineChars="200"/>
        <w:rPr>
          <w:rFonts w:ascii="Times New Roman" w:hAnsi="Times New Roman" w:eastAsia="宋体" w:cs="Times New Roman"/>
          <w:sz w:val="24"/>
        </w:rPr>
      </w:pPr>
      <w:r>
        <w:rPr>
          <w:rFonts w:ascii="Times New Roman" w:hAnsi="Times New Roman" w:eastAsia="宋体" w:cs="Times New Roman"/>
          <w:b/>
          <w:sz w:val="24"/>
        </w:rPr>
        <w:t>5.17</w:t>
      </w:r>
      <w:r>
        <w:rPr>
          <w:rFonts w:ascii="Times New Roman" w:hAnsi="Times New Roman" w:eastAsia="宋体" w:cs="Times New Roman"/>
          <w:sz w:val="24"/>
        </w:rPr>
        <w:t>：相关业绩</w:t>
      </w:r>
    </w:p>
    <w:p w14:paraId="27BCE92E">
      <w:pPr>
        <w:pStyle w:val="11"/>
        <w:ind w:left="3838" w:leftChars="0" w:firstLine="480" w:firstLineChars="200"/>
        <w:rPr>
          <w:rFonts w:ascii="Times New Roman" w:hAnsi="Times New Roman" w:eastAsia="宋体" w:cs="Times New Roman"/>
          <w:b w:val="0"/>
          <w:bCs w:val="0"/>
          <w:sz w:val="24"/>
        </w:rPr>
      </w:pPr>
      <w:r>
        <w:rPr>
          <w:rFonts w:ascii="Times New Roman" w:hAnsi="Times New Roman" w:eastAsia="宋体" w:cs="Times New Roman"/>
          <w:b w:val="0"/>
          <w:bCs w:val="0"/>
          <w:color w:val="C0392B"/>
          <w:sz w:val="24"/>
        </w:rPr>
        <w:t>（如有）</w:t>
      </w:r>
    </w:p>
    <w:p w14:paraId="60652565">
      <w:pPr>
        <w:pStyle w:val="11"/>
        <w:spacing w:line="246" w:lineRule="auto"/>
      </w:pPr>
    </w:p>
    <w:p w14:paraId="61048697">
      <w:pPr>
        <w:pStyle w:val="11"/>
        <w:spacing w:line="247" w:lineRule="auto"/>
      </w:pPr>
    </w:p>
    <w:p w14:paraId="060395A1">
      <w:pPr>
        <w:pStyle w:val="11"/>
        <w:spacing w:line="247" w:lineRule="auto"/>
      </w:pPr>
    </w:p>
    <w:p w14:paraId="348B47DB">
      <w:pPr>
        <w:pStyle w:val="11"/>
        <w:spacing w:line="247" w:lineRule="auto"/>
        <w:rPr>
          <w:rFonts w:hint="default"/>
          <w:lang w:val="en-US" w:eastAsia="zh-CN"/>
        </w:rPr>
      </w:pPr>
    </w:p>
    <w:sectPr>
      <w:footerReference r:id="rId1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61A8C">
    <w:pPr>
      <w:spacing w:line="264" w:lineRule="exact"/>
      <w:rPr>
        <w:rFonts w:ascii="微软雅黑" w:hAnsi="微软雅黑" w:eastAsia="微软雅黑" w:cs="微软雅黑"/>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8DC8E">
    <w:pPr>
      <w:pStyle w:val="11"/>
      <w:spacing w:line="263" w:lineRule="exact"/>
      <w:rPr>
        <w:rFonts w:ascii="微软雅黑" w:hAnsi="微软雅黑" w:eastAsia="微软雅黑" w:cs="微软雅黑"/>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3D00B">
    <w:pPr>
      <w:spacing w:before="1" w:line="213" w:lineRule="auto"/>
      <w:rPr>
        <w:rFonts w:ascii="黑体" w:hAnsi="黑体" w:eastAsia="黑体" w:cs="黑体"/>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40F87">
    <w:pPr>
      <w:pStyle w:val="11"/>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7B04B">
    <w:pPr>
      <w:spacing w:before="1" w:line="213" w:lineRule="auto"/>
      <w:rPr>
        <w:rFonts w:ascii="黑体" w:hAnsi="黑体" w:eastAsia="黑体" w:cs="黑体"/>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46C61">
    <w:pPr>
      <w:spacing w:before="1" w:line="213" w:lineRule="auto"/>
      <w:ind w:left="4089"/>
      <w:rPr>
        <w:rFonts w:ascii="黑体" w:hAnsi="黑体" w:eastAsia="黑体" w:cs="黑体"/>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B1C61">
    <w:pPr>
      <w:spacing w:before="1" w:line="213" w:lineRule="auto"/>
      <w:ind w:left="4090"/>
      <w:rPr>
        <w:rFonts w:ascii="黑体" w:hAnsi="黑体" w:eastAsia="黑体" w:cs="黑体"/>
        <w:sz w:val="24"/>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22E78">
    <w:pPr>
      <w:spacing w:before="1" w:line="213" w:lineRule="auto"/>
      <w:rPr>
        <w:rFonts w:ascii="黑体" w:hAnsi="黑体" w:eastAsia="黑体" w:cs="黑体"/>
        <w:sz w:val="24"/>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ADCBC">
    <w:pPr>
      <w:spacing w:before="1" w:line="213" w:lineRule="auto"/>
      <w:ind w:left="4089"/>
      <w:rPr>
        <w:rFonts w:ascii="黑体" w:hAnsi="黑体" w:eastAsia="黑体" w:cs="黑体"/>
        <w:sz w:val="24"/>
        <w:szCs w:val="24"/>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618CA">
    <w:pPr>
      <w:spacing w:before="1" w:line="213" w:lineRule="auto"/>
      <w:rPr>
        <w:rFonts w:ascii="黑体" w:hAnsi="黑体" w:eastAsia="黑体" w:cs="黑体"/>
        <w:sz w:val="24"/>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9E1C1">
    <w:pPr>
      <w:spacing w:before="1" w:line="213" w:lineRule="auto"/>
      <w:rPr>
        <w:rFonts w:ascii="黑体" w:hAnsi="黑体" w:eastAsia="黑体" w:cs="黑体"/>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29009">
    <w:pPr>
      <w:pStyle w:val="11"/>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89DB6">
    <w:pPr>
      <w:pStyle w:val="11"/>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477FF"/>
    <w:multiLevelType w:val="singleLevel"/>
    <w:tmpl w:val="BB6477FF"/>
    <w:lvl w:ilvl="0" w:tentative="0">
      <w:start w:val="1"/>
      <w:numFmt w:val="chineseCounting"/>
      <w:suff w:val="nothing"/>
      <w:lvlText w:val="%1、"/>
      <w:lvlJc w:val="left"/>
      <w:pPr>
        <w:ind w:left="0" w:firstLine="0"/>
      </w:pPr>
      <w:rPr>
        <w:rFonts w:hint="eastAsia"/>
      </w:rPr>
    </w:lvl>
  </w:abstractNum>
  <w:abstractNum w:abstractNumId="1">
    <w:nsid w:val="3B21A5DC"/>
    <w:multiLevelType w:val="singleLevel"/>
    <w:tmpl w:val="3B21A5DC"/>
    <w:lvl w:ilvl="0" w:tentative="0">
      <w:start w:val="1"/>
      <w:numFmt w:val="decimal"/>
      <w:lvlText w:val="%1."/>
      <w:lvlJc w:val="left"/>
      <w:pPr>
        <w:tabs>
          <w:tab w:val="left" w:pos="210"/>
        </w:tabs>
        <w:ind w:left="0" w:firstLine="480"/>
      </w:pPr>
      <w:rPr>
        <w:rFonts w:hint="default"/>
      </w:rPr>
    </w:lvl>
  </w:abstractNum>
  <w:abstractNum w:abstractNumId="2">
    <w:nsid w:val="3F3A9E89"/>
    <w:multiLevelType w:val="singleLevel"/>
    <w:tmpl w:val="3F3A9E89"/>
    <w:lvl w:ilvl="0" w:tentative="0">
      <w:start w:val="1"/>
      <w:numFmt w:val="decimal"/>
      <w:suff w:val="nothing"/>
      <w:lvlText w:val="第%1章："/>
      <w:lvlJc w:val="left"/>
      <w:pPr>
        <w:ind w:left="0" w:firstLine="0"/>
      </w:pPr>
      <w:rPr>
        <w:rFonts w:hint="default"/>
      </w:rPr>
    </w:lvl>
  </w:abstractNum>
  <w:abstractNum w:abstractNumId="3">
    <w:nsid w:val="5C2D8FBF"/>
    <w:multiLevelType w:val="singleLevel"/>
    <w:tmpl w:val="5C2D8FBF"/>
    <w:lvl w:ilvl="0" w:tentative="0">
      <w:start w:val="1"/>
      <w:numFmt w:val="decimal"/>
      <w:lvlText w:val="%1."/>
      <w:lvlJc w:val="left"/>
      <w:pPr>
        <w:tabs>
          <w:tab w:val="left" w:pos="210"/>
        </w:tabs>
        <w:ind w:left="0" w:firstLine="48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5F31AA"/>
    <w:rsid w:val="06983A5E"/>
    <w:rsid w:val="07ED5C13"/>
    <w:rsid w:val="090C33A6"/>
    <w:rsid w:val="0B907F82"/>
    <w:rsid w:val="10351E4E"/>
    <w:rsid w:val="11097AAC"/>
    <w:rsid w:val="172F3789"/>
    <w:rsid w:val="23111551"/>
    <w:rsid w:val="23931F66"/>
    <w:rsid w:val="2C2C5A5C"/>
    <w:rsid w:val="2E63048B"/>
    <w:rsid w:val="2EC1207D"/>
    <w:rsid w:val="2F17122D"/>
    <w:rsid w:val="385E34B4"/>
    <w:rsid w:val="42A125A4"/>
    <w:rsid w:val="48D52555"/>
    <w:rsid w:val="52635075"/>
    <w:rsid w:val="57ED6849"/>
    <w:rsid w:val="5B637E94"/>
    <w:rsid w:val="5BBB382C"/>
    <w:rsid w:val="61B96A60"/>
    <w:rsid w:val="623C3E38"/>
    <w:rsid w:val="648A46E4"/>
    <w:rsid w:val="66124991"/>
    <w:rsid w:val="6AFB63D3"/>
    <w:rsid w:val="6D6D06FE"/>
    <w:rsid w:val="7040659E"/>
    <w:rsid w:val="71BB412E"/>
    <w:rsid w:val="7419513C"/>
    <w:rsid w:val="7C036DFE"/>
    <w:rsid w:val="7CE84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val="0"/>
      <w:keepLines w:val="0"/>
      <w:widowControl w:val="0"/>
      <w:spacing w:before="240" w:beforeLines="0" w:after="120" w:line="360" w:lineRule="auto"/>
      <w:jc w:val="left"/>
      <w:outlineLvl w:val="0"/>
    </w:pPr>
    <w:rPr>
      <w:rFonts w:ascii="宋体" w:hAnsi="宋体" w:eastAsia="宋体" w:cs="宋体"/>
      <w:b/>
      <w:bCs/>
      <w:kern w:val="44"/>
      <w:sz w:val="24"/>
      <w:szCs w:val="30"/>
    </w:rPr>
  </w:style>
  <w:style w:type="paragraph" w:styleId="3">
    <w:name w:val="heading 2"/>
    <w:next w:val="1"/>
    <w:unhideWhenUsed/>
    <w:qFormat/>
    <w:uiPriority w:val="0"/>
    <w:pPr>
      <w:keepNext w:val="0"/>
      <w:keepLines w:val="0"/>
      <w:widowControl w:val="0"/>
      <w:spacing w:beforeAutospacing="0" w:after="120" w:afterAutospacing="0" w:line="360" w:lineRule="auto"/>
      <w:jc w:val="left"/>
      <w:outlineLvl w:val="1"/>
    </w:pPr>
    <w:rPr>
      <w:rFonts w:ascii="Times New Roman" w:hAnsi="Times New Roman" w:eastAsia="宋体" w:cs="Times New Roman"/>
      <w:b/>
      <w:sz w:val="24"/>
    </w:rPr>
  </w:style>
  <w:style w:type="paragraph" w:styleId="4">
    <w:name w:val="heading 3"/>
    <w:next w:val="1"/>
    <w:unhideWhenUsed/>
    <w:qFormat/>
    <w:uiPriority w:val="0"/>
    <w:pPr>
      <w:keepNext w:val="0"/>
      <w:keepLines w:val="0"/>
      <w:widowControl w:val="0"/>
      <w:spacing w:beforeAutospacing="0" w:after="120" w:afterAutospacing="0" w:line="360" w:lineRule="auto"/>
      <w:jc w:val="left"/>
      <w:outlineLvl w:val="2"/>
    </w:pPr>
    <w:rPr>
      <w:rFonts w:ascii="Times New Roman" w:hAnsi="Times New Roman" w:eastAsia="宋体" w:cs="Times New Roman"/>
      <w:b/>
      <w:sz w:val="24"/>
    </w:rPr>
  </w:style>
  <w:style w:type="paragraph" w:styleId="5">
    <w:name w:val="heading 4"/>
    <w:next w:val="1"/>
    <w:semiHidden/>
    <w:unhideWhenUsed/>
    <w:qFormat/>
    <w:uiPriority w:val="0"/>
    <w:pPr>
      <w:keepNext w:val="0"/>
      <w:keepLines w:val="0"/>
      <w:widowControl w:val="0"/>
      <w:spacing w:beforeAutospacing="0" w:after="120" w:afterAutospacing="0" w:line="360" w:lineRule="auto"/>
      <w:outlineLvl w:val="3"/>
    </w:pPr>
    <w:rPr>
      <w:rFonts w:ascii="Times New Roman" w:hAnsi="Times New Roman" w:eastAsia="宋体" w:cs="Times New Roman"/>
      <w:sz w:val="24"/>
    </w:rPr>
  </w:style>
  <w:style w:type="paragraph" w:styleId="6">
    <w:name w:val="heading 5"/>
    <w:next w:val="1"/>
    <w:semiHidden/>
    <w:unhideWhenUsed/>
    <w:qFormat/>
    <w:uiPriority w:val="0"/>
    <w:pPr>
      <w:keepNext w:val="0"/>
      <w:keepLines w:val="0"/>
      <w:widowControl w:val="0"/>
      <w:spacing w:beforeLines="0" w:beforeAutospacing="0" w:after="120" w:afterLines="0" w:afterAutospacing="0" w:line="440" w:lineRule="exact"/>
      <w:jc w:val="left"/>
      <w:outlineLvl w:val="4"/>
    </w:pPr>
    <w:rPr>
      <w:rFonts w:ascii="Times New Roman" w:hAnsi="Times New Roman" w:eastAsia="宋体" w:cs="Times New Roman"/>
      <w:sz w:val="24"/>
    </w:rPr>
  </w:style>
  <w:style w:type="paragraph" w:styleId="7">
    <w:name w:val="heading 6"/>
    <w:next w:val="1"/>
    <w:semiHidden/>
    <w:unhideWhenUsed/>
    <w:qFormat/>
    <w:uiPriority w:val="0"/>
    <w:pPr>
      <w:keepNext w:val="0"/>
      <w:keepLines w:val="0"/>
      <w:widowControl w:val="0"/>
      <w:spacing w:beforeLines="0" w:beforeAutospacing="0" w:after="120" w:afterLines="0" w:afterAutospacing="0" w:line="360" w:lineRule="auto"/>
      <w:jc w:val="left"/>
      <w:outlineLvl w:val="5"/>
    </w:pPr>
    <w:rPr>
      <w:rFonts w:ascii="Times New Roman" w:hAnsi="Times New Roman" w:eastAsia="宋体" w:cs="Times New Roman"/>
      <w:sz w:val="24"/>
    </w:rPr>
  </w:style>
  <w:style w:type="paragraph" w:styleId="8">
    <w:name w:val="heading 7"/>
    <w:next w:val="1"/>
    <w:semiHidden/>
    <w:unhideWhenUsed/>
    <w:qFormat/>
    <w:uiPriority w:val="0"/>
    <w:pPr>
      <w:keepNext w:val="0"/>
      <w:keepLines w:val="0"/>
      <w:widowControl w:val="0"/>
      <w:spacing w:beforeLines="0" w:beforeAutospacing="0" w:after="120" w:afterLines="0" w:afterAutospacing="0" w:line="360" w:lineRule="auto"/>
      <w:jc w:val="left"/>
      <w:outlineLvl w:val="6"/>
    </w:pPr>
    <w:rPr>
      <w:rFonts w:ascii="Times New Roman" w:hAnsi="Times New Roman" w:eastAsia="宋体" w:cs="Times New Roman"/>
      <w:sz w:val="24"/>
    </w:rPr>
  </w:style>
  <w:style w:type="paragraph" w:styleId="9">
    <w:name w:val="heading 8"/>
    <w:next w:val="1"/>
    <w:semiHidden/>
    <w:unhideWhenUsed/>
    <w:qFormat/>
    <w:uiPriority w:val="0"/>
    <w:pPr>
      <w:keepNext w:val="0"/>
      <w:keepLines w:val="0"/>
      <w:widowControl w:val="0"/>
      <w:spacing w:beforeLines="0" w:beforeAutospacing="0" w:after="120" w:afterLines="0" w:afterAutospacing="0" w:line="360" w:lineRule="auto"/>
      <w:jc w:val="left"/>
      <w:outlineLvl w:val="7"/>
    </w:pPr>
    <w:rPr>
      <w:rFonts w:ascii="Times New Roman" w:hAnsi="Times New Roman" w:eastAsia="宋体" w:cs="Times New Roman"/>
      <w:sz w:val="24"/>
    </w:rPr>
  </w:style>
  <w:style w:type="paragraph" w:styleId="10">
    <w:name w:val="heading 9"/>
    <w:next w:val="1"/>
    <w:semiHidden/>
    <w:unhideWhenUsed/>
    <w:qFormat/>
    <w:uiPriority w:val="0"/>
    <w:pPr>
      <w:keepNext w:val="0"/>
      <w:keepLines w:val="0"/>
      <w:widowControl w:val="0"/>
      <w:spacing w:beforeLines="0" w:beforeAutospacing="0" w:after="120" w:afterLines="0" w:afterAutospacing="0" w:line="360" w:lineRule="auto"/>
      <w:jc w:val="left"/>
      <w:outlineLvl w:val="8"/>
    </w:pPr>
    <w:rPr>
      <w:rFonts w:ascii="Times New Roman" w:hAnsi="Times New Roman" w:eastAsia="宋体" w:cs="Times New Roman"/>
      <w:sz w:val="2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basedOn w:val="1"/>
    <w:semiHidden/>
    <w:qFormat/>
    <w:uiPriority w:val="0"/>
    <w:pPr>
      <w:widowControl w:val="0"/>
      <w:spacing w:after="120" w:afterAutospacing="0" w:line="360" w:lineRule="auto"/>
      <w:ind w:firstLine="420" w:firstLineChars="200"/>
    </w:pPr>
    <w:rPr>
      <w:rFonts w:ascii="Times New Roman" w:hAnsi="Times New Roman" w:eastAsia="宋体" w:cs="Times New Roman"/>
      <w:sz w:val="24"/>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widowControl w:val="0"/>
      <w:spacing w:beforeLines="0" w:beforeAutospacing="0" w:after="240" w:afterLines="0" w:afterAutospacing="0" w:line="240" w:lineRule="auto"/>
      <w:jc w:val="center"/>
      <w:outlineLvl w:val="9"/>
    </w:pPr>
    <w:rPr>
      <w:rFonts w:ascii="Times New Roman" w:hAnsi="Times New Roman" w:eastAsia="宋体" w:cs="Times New Roman"/>
      <w:kern w:val="28"/>
      <w:sz w:val="21"/>
    </w:rPr>
  </w:style>
  <w:style w:type="paragraph" w:styleId="15">
    <w:name w:val="Title"/>
    <w:qFormat/>
    <w:uiPriority w:val="0"/>
    <w:pPr>
      <w:spacing w:before="240" w:beforeAutospacing="0" w:after="240" w:afterAutospacing="0" w:line="240" w:lineRule="auto"/>
      <w:jc w:val="center"/>
      <w:outlineLvl w:val="9"/>
    </w:pPr>
    <w:rPr>
      <w:rFonts w:ascii="Times New Roman" w:hAnsi="Times New Roman" w:eastAsia="宋体" w:cs="Times New Roman"/>
      <w:b/>
      <w:sz w:val="32"/>
    </w:rPr>
  </w:style>
  <w:style w:type="paragraph" w:customStyle="1" w:styleId="18">
    <w:name w:val="Table Text"/>
    <w:basedOn w:val="1"/>
    <w:semiHidden/>
    <w:qFormat/>
    <w:uiPriority w:val="0"/>
    <w:rPr>
      <w:rFonts w:ascii="黑体" w:hAnsi="黑体" w:eastAsia="黑体" w:cs="黑体"/>
      <w:sz w:val="24"/>
      <w:szCs w:val="24"/>
      <w:lang w:val="en-US" w:eastAsia="en-US" w:bidi="ar-SA"/>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章节标题"/>
    <w:next w:val="1"/>
    <w:qFormat/>
    <w:uiPriority w:val="0"/>
    <w:pPr>
      <w:pageBreakBefore w:val="0"/>
      <w:widowControl w:val="0"/>
      <w:spacing w:before="240" w:beforeLines="0" w:after="240" w:line="240" w:lineRule="auto"/>
      <w:jc w:val="center"/>
      <w:outlineLvl w:val="0"/>
    </w:pPr>
    <w:rPr>
      <w:rFonts w:ascii="Times New Roman" w:hAnsi="Times New Roman" w:eastAsia="黑体" w:cs="Times New Roman"/>
      <w:kern w:val="44"/>
      <w:sz w:val="32"/>
      <w:szCs w:val="36"/>
    </w:rPr>
  </w:style>
  <w:style w:type="paragraph" w:customStyle="1" w:styleId="21">
    <w:name w:val="内嵌文档标题1"/>
    <w:next w:val="1"/>
    <w:qFormat/>
    <w:uiPriority w:val="0"/>
    <w:pPr>
      <w:widowControl w:val="0"/>
      <w:spacing w:before="240" w:after="240" w:line="360" w:lineRule="auto"/>
      <w:jc w:val="center"/>
      <w:outlineLvl w:val="0"/>
    </w:pPr>
    <w:rPr>
      <w:rFonts w:ascii="Times New Roman" w:hAnsi="Times New Roman" w:eastAsia="宋体" w:cs="Times New Roman"/>
      <w:b/>
      <w:kern w:val="2"/>
      <w:sz w:val="24"/>
    </w:rPr>
  </w:style>
  <w:style w:type="character" w:customStyle="1" w:styleId="22">
    <w:name w:val="强调说明"/>
    <w:qFormat/>
    <w:uiPriority w:val="0"/>
    <w:rPr>
      <w:rFonts w:ascii="Calibri" w:hAnsi="Calibri" w:eastAsia="宋体"/>
      <w:b/>
      <w:sz w:val="24"/>
    </w:rPr>
  </w:style>
  <w:style w:type="paragraph" w:customStyle="1" w:styleId="23">
    <w:name w:val="表格标题"/>
    <w:next w:val="1"/>
    <w:qFormat/>
    <w:uiPriority w:val="0"/>
    <w:pPr>
      <w:widowControl w:val="0"/>
      <w:spacing w:before="240" w:after="240" w:line="240" w:lineRule="auto"/>
      <w:jc w:val="center"/>
    </w:pPr>
    <w:rPr>
      <w:rFonts w:ascii="宋体" w:hAnsi="宋体" w:eastAsia="宋体" w:cs="宋体"/>
      <w:b/>
      <w:sz w:val="24"/>
      <w:szCs w:val="22"/>
    </w:rPr>
  </w:style>
  <w:style w:type="character" w:customStyle="1" w:styleId="24">
    <w:name w:val="font11"/>
    <w:basedOn w:val="17"/>
    <w:qFormat/>
    <w:uiPriority w:val="0"/>
    <w:rPr>
      <w:rFonts w:hint="eastAsia" w:ascii="黑体" w:hAnsi="宋体" w:eastAsia="黑体" w:cs="黑体"/>
      <w:b/>
      <w:bCs/>
      <w:color w:val="000000"/>
      <w:sz w:val="28"/>
      <w:szCs w:val="28"/>
      <w:u w:val="none"/>
    </w:rPr>
  </w:style>
  <w:style w:type="character" w:customStyle="1" w:styleId="25">
    <w:name w:val="font21"/>
    <w:basedOn w:val="17"/>
    <w:qFormat/>
    <w:uiPriority w:val="0"/>
    <w:rPr>
      <w:rFonts w:hint="eastAsia" w:ascii="黑体" w:hAnsi="宋体" w:eastAsia="黑体" w:cs="黑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theme" Target="theme/theme1.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84</Words>
  <Characters>87</Characters>
  <Lines>0</Lines>
  <Paragraphs>0</Paragraphs>
  <TotalTime>28</TotalTime>
  <ScaleCrop>false</ScaleCrop>
  <LinksUpToDate>false</LinksUpToDate>
  <CharactersWithSpaces>130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2026-08-28T08:01:00Z</dcterms:created>
  <dc:creator>admin</dc:creator>
  <cp:lastModifiedBy>爱与奇异果</cp:lastModifiedBy>
  <dcterms:modified xsi:type="dcterms:W3CDTF">2026-09-24T03:38:52Z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eyJoZGlkIjoiODIyNzExMTI1NmJjOGE3MWJjZWU1ZjA5ODgyMjI0MDYiLCJ1c2VySWQiOiI0NTg3OTcwNTEifQ==</vt:lpwstr>
  </property>
  <property fmtid="{D5CDD505-2E9C-101B-9397-08002B2CF9AE}" pid="4" name="ICV">
    <vt:lpwstr>08128BDDFCDD447EA6803448B87EE15E_13</vt:lpwstr>
  </property>
</Properties>
</file>